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F55A" w14:textId="77777777" w:rsidR="00B537E8" w:rsidRPr="0080008C" w:rsidRDefault="00B537E8" w:rsidP="00B537E8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63191A55" w14:textId="46759E23" w:rsidR="00363518" w:rsidRPr="00925C4D" w:rsidRDefault="00363518" w:rsidP="00363518">
      <w:pPr>
        <w:spacing w:after="0" w:line="240" w:lineRule="auto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925C4D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 xml:space="preserve">Child of the North APPG: Education Evidence </w:t>
      </w:r>
      <w:r w:rsidR="006559BC" w:rsidRPr="00925C4D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 xml:space="preserve">Key Findings Session </w:t>
      </w:r>
    </w:p>
    <w:p w14:paraId="55141D9F" w14:textId="2A163823" w:rsidR="00363518" w:rsidRPr="00925C4D" w:rsidRDefault="00363518" w:rsidP="00363518">
      <w:pPr>
        <w:spacing w:after="0" w:line="240" w:lineRule="auto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925C4D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1</w:t>
      </w:r>
      <w:r w:rsidR="006559BC" w:rsidRPr="00925C4D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 xml:space="preserve">1 July 2023 </w:t>
      </w:r>
    </w:p>
    <w:p w14:paraId="56492038" w14:textId="77777777" w:rsidR="006559BC" w:rsidRDefault="006559BC" w:rsidP="00363518">
      <w:pPr>
        <w:spacing w:after="0" w:line="240" w:lineRule="auto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7FC1486E" w14:textId="317450B6" w:rsidR="00363518" w:rsidRPr="006670FC" w:rsidRDefault="00363518" w:rsidP="00363518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6670FC">
        <w:rPr>
          <w:rFonts w:ascii="Calibri" w:eastAsia="Calibri" w:hAnsi="Calibri" w:cs="Calibri"/>
          <w:b/>
          <w:bCs/>
          <w:kern w:val="0"/>
          <w14:ligatures w14:val="none"/>
        </w:rPr>
        <w:t>Attendees:</w:t>
      </w:r>
    </w:p>
    <w:p w14:paraId="4A61BD4D" w14:textId="77777777" w:rsidR="00925C4D" w:rsidRPr="006670FC" w:rsidRDefault="00925C4D" w:rsidP="00363518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3504A4D7" w14:textId="77777777" w:rsidR="00363518" w:rsidRPr="006670FC" w:rsidRDefault="00363518" w:rsidP="00363518">
      <w:pPr>
        <w:spacing w:after="0" w:line="240" w:lineRule="auto"/>
        <w:rPr>
          <w:rFonts w:ascii="Calibri" w:eastAsia="Calibri" w:hAnsi="Calibri" w:cs="Calibri"/>
          <w:i/>
          <w:iCs/>
          <w:kern w:val="0"/>
          <w14:ligatures w14:val="none"/>
        </w:rPr>
      </w:pPr>
      <w:r w:rsidRPr="006670FC">
        <w:rPr>
          <w:rFonts w:ascii="Calibri" w:eastAsia="Calibri" w:hAnsi="Calibri" w:cs="Calibri"/>
          <w:i/>
          <w:iCs/>
          <w:kern w:val="0"/>
          <w14:ligatures w14:val="none"/>
        </w:rPr>
        <w:t>In-person</w:t>
      </w:r>
    </w:p>
    <w:p w14:paraId="0E348FC5" w14:textId="2A4F5AA0" w:rsidR="00363518" w:rsidRPr="006670FC" w:rsidRDefault="00363518" w:rsidP="00363518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6670FC">
        <w:rPr>
          <w:rFonts w:ascii="Calibri" w:eastAsia="Calibri" w:hAnsi="Calibri" w:cs="Calibri"/>
          <w:kern w:val="0"/>
          <w14:ligatures w14:val="none"/>
        </w:rPr>
        <w:t>Emma Lewell-Buck MP (Chair), Kim Johnson MP, Liz Twist</w:t>
      </w:r>
      <w:r w:rsidR="00925C4D" w:rsidRPr="006670FC">
        <w:rPr>
          <w:rFonts w:ascii="Calibri" w:eastAsia="Calibri" w:hAnsi="Calibri" w:cs="Calibri"/>
          <w:kern w:val="0"/>
          <w14:ligatures w14:val="none"/>
        </w:rPr>
        <w:t xml:space="preserve"> MP, </w:t>
      </w:r>
      <w:r w:rsidR="00F808F4" w:rsidRPr="006670FC">
        <w:rPr>
          <w:rFonts w:ascii="Calibri" w:eastAsia="Calibri" w:hAnsi="Calibri" w:cs="Calibri"/>
          <w:kern w:val="0"/>
          <w14:ligatures w14:val="none"/>
        </w:rPr>
        <w:t xml:space="preserve">Peter Gibson MP, Mike Amesbury MP, </w:t>
      </w:r>
    </w:p>
    <w:p w14:paraId="63D2123E" w14:textId="092E46F9" w:rsidR="00363518" w:rsidRPr="006670FC" w:rsidRDefault="00023876" w:rsidP="00363518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Mary Glindon MP, </w:t>
      </w:r>
      <w:r w:rsidR="00AD2610" w:rsidRPr="006670FC">
        <w:rPr>
          <w:rFonts w:ascii="Calibri" w:eastAsia="Calibri" w:hAnsi="Calibri" w:cs="Calibri"/>
          <w:kern w:val="0"/>
          <w14:ligatures w14:val="none"/>
        </w:rPr>
        <w:t xml:space="preserve">Hannah Davies (NHSA), Dr Megan Wood (University of Leeds) </w:t>
      </w:r>
      <w:r w:rsidR="00363518" w:rsidRPr="006670FC">
        <w:rPr>
          <w:rFonts w:ascii="Calibri" w:eastAsia="Calibri" w:hAnsi="Calibri" w:cs="Calibri"/>
          <w:kern w:val="0"/>
          <w14:ligatures w14:val="none"/>
        </w:rPr>
        <w:t xml:space="preserve">Rebecca Natton (Emma Lewell-Buck’s Office), Rebecca </w:t>
      </w:r>
      <w:r w:rsidR="00AD2610" w:rsidRPr="006670FC">
        <w:rPr>
          <w:rFonts w:ascii="Calibri" w:eastAsia="Calibri" w:hAnsi="Calibri" w:cs="Calibri"/>
          <w:kern w:val="0"/>
          <w14:ligatures w14:val="none"/>
        </w:rPr>
        <w:t xml:space="preserve">Plummer </w:t>
      </w:r>
      <w:r w:rsidR="00363518" w:rsidRPr="006670FC">
        <w:rPr>
          <w:rFonts w:ascii="Calibri" w:eastAsia="Calibri" w:hAnsi="Calibri" w:cs="Calibri"/>
          <w:kern w:val="0"/>
          <w14:ligatures w14:val="none"/>
        </w:rPr>
        <w:t>(Office of Bishop of Durham).</w:t>
      </w:r>
    </w:p>
    <w:p w14:paraId="00670F97" w14:textId="77777777" w:rsidR="00AD2610" w:rsidRPr="006670FC" w:rsidRDefault="00AD2610" w:rsidP="00363518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0D12CD50" w14:textId="0CCDB846" w:rsidR="00363518" w:rsidRPr="006670FC" w:rsidRDefault="00363518" w:rsidP="00363518">
      <w:pPr>
        <w:spacing w:after="0" w:line="240" w:lineRule="auto"/>
        <w:rPr>
          <w:rFonts w:ascii="Calibri" w:eastAsia="Calibri" w:hAnsi="Calibri" w:cs="Calibri"/>
          <w:i/>
          <w:iCs/>
          <w:kern w:val="0"/>
          <w14:ligatures w14:val="none"/>
        </w:rPr>
      </w:pPr>
      <w:r w:rsidRPr="006670FC">
        <w:rPr>
          <w:rFonts w:ascii="Calibri" w:eastAsia="Calibri" w:hAnsi="Calibri" w:cs="Calibri"/>
          <w:i/>
          <w:iCs/>
          <w:kern w:val="0"/>
          <w14:ligatures w14:val="none"/>
        </w:rPr>
        <w:t>Via Teams</w:t>
      </w:r>
    </w:p>
    <w:p w14:paraId="3435F1BD" w14:textId="68D0981E" w:rsidR="00363518" w:rsidRPr="006670FC" w:rsidRDefault="00363518" w:rsidP="00363518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6670FC">
        <w:rPr>
          <w:rFonts w:ascii="Calibri" w:eastAsia="Calibri" w:hAnsi="Calibri" w:cs="Calibri"/>
          <w:kern w:val="0"/>
          <w14:ligatures w14:val="none"/>
        </w:rPr>
        <w:t>Kate Pickett (University of York</w:t>
      </w:r>
      <w:r w:rsidR="00AD2610" w:rsidRPr="006670FC">
        <w:rPr>
          <w:rFonts w:ascii="Calibri" w:eastAsia="Calibri" w:hAnsi="Calibri" w:cs="Calibri"/>
          <w:kern w:val="0"/>
          <w14:ligatures w14:val="none"/>
        </w:rPr>
        <w:t>), Mark Mon-Williams (University of Leeds), Alexis</w:t>
      </w:r>
      <w:r w:rsidRPr="006670FC">
        <w:rPr>
          <w:rFonts w:ascii="Calibri" w:eastAsia="Calibri" w:hAnsi="Calibri" w:cs="Calibri"/>
          <w:kern w:val="0"/>
          <w14:ligatures w14:val="none"/>
        </w:rPr>
        <w:t xml:space="preserve"> Darby (NHSA)</w:t>
      </w:r>
      <w:r w:rsidR="00AD2610" w:rsidRPr="006670FC">
        <w:rPr>
          <w:rFonts w:ascii="Calibri" w:eastAsia="Calibri" w:hAnsi="Calibri" w:cs="Calibri"/>
          <w:kern w:val="0"/>
          <w14:ligatures w14:val="none"/>
        </w:rPr>
        <w:t xml:space="preserve">. </w:t>
      </w:r>
    </w:p>
    <w:p w14:paraId="7B81D09A" w14:textId="77777777" w:rsidR="00AD2610" w:rsidRPr="006670FC" w:rsidRDefault="00AD2610" w:rsidP="00363518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34578705" w14:textId="77777777" w:rsidR="00363518" w:rsidRPr="006670FC" w:rsidRDefault="00363518" w:rsidP="00363518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6670FC">
        <w:rPr>
          <w:rFonts w:ascii="Calibri" w:eastAsia="Calibri" w:hAnsi="Calibri" w:cs="Calibri"/>
          <w:b/>
          <w:bCs/>
          <w:kern w:val="0"/>
          <w14:ligatures w14:val="none"/>
        </w:rPr>
        <w:t>Apologies:</w:t>
      </w:r>
    </w:p>
    <w:p w14:paraId="7E6A058A" w14:textId="4215345C" w:rsidR="00695CEB" w:rsidRPr="00695CEB" w:rsidRDefault="00695CEB" w:rsidP="00695CEB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695CEB">
        <w:rPr>
          <w:rFonts w:ascii="Calibri" w:eastAsia="Times New Roman" w:hAnsi="Calibri" w:cs="Calibri"/>
          <w:kern w:val="0"/>
        </w:rPr>
        <w:t>Mary Robinson</w:t>
      </w:r>
      <w:r w:rsidRPr="006670FC">
        <w:rPr>
          <w:rFonts w:ascii="Calibri" w:eastAsia="Times New Roman" w:hAnsi="Calibri" w:cs="Calibri"/>
          <w:kern w:val="0"/>
        </w:rPr>
        <w:t xml:space="preserve"> MP (Co-Chair), </w:t>
      </w:r>
      <w:r w:rsidRPr="00695CEB">
        <w:rPr>
          <w:rFonts w:ascii="Calibri" w:eastAsia="Times New Roman" w:hAnsi="Calibri" w:cs="Calibri"/>
          <w:kern w:val="0"/>
        </w:rPr>
        <w:t>Sharon Hodgson</w:t>
      </w:r>
      <w:r w:rsidRPr="006670FC">
        <w:rPr>
          <w:rFonts w:ascii="Calibri" w:eastAsia="Times New Roman" w:hAnsi="Calibri" w:cs="Calibri"/>
          <w:kern w:val="0"/>
        </w:rPr>
        <w:t xml:space="preserve"> MP (Vice-Chair) </w:t>
      </w:r>
      <w:r w:rsidRPr="00695CEB">
        <w:rPr>
          <w:rFonts w:ascii="Calibri" w:eastAsia="Times New Roman" w:hAnsi="Calibri" w:cs="Calibri"/>
          <w:kern w:val="0"/>
        </w:rPr>
        <w:t>Simon Fell</w:t>
      </w:r>
      <w:r w:rsidRPr="006670FC">
        <w:rPr>
          <w:rFonts w:ascii="Calibri" w:eastAsia="Times New Roman" w:hAnsi="Calibri" w:cs="Calibri"/>
          <w:kern w:val="0"/>
        </w:rPr>
        <w:t xml:space="preserve"> MP, </w:t>
      </w:r>
      <w:r w:rsidRPr="00695CEB">
        <w:rPr>
          <w:rFonts w:ascii="Calibri" w:eastAsia="Times New Roman" w:hAnsi="Calibri" w:cs="Calibri"/>
          <w:kern w:val="0"/>
        </w:rPr>
        <w:t>Rachael Maskell</w:t>
      </w:r>
      <w:r w:rsidRPr="006670FC">
        <w:rPr>
          <w:rFonts w:ascii="Calibri" w:eastAsia="Times New Roman" w:hAnsi="Calibri" w:cs="Calibri"/>
          <w:kern w:val="0"/>
        </w:rPr>
        <w:t xml:space="preserve"> MP (Vice-Chair), </w:t>
      </w:r>
      <w:r w:rsidRPr="00695CEB">
        <w:rPr>
          <w:rFonts w:ascii="Calibri" w:eastAsia="Times New Roman" w:hAnsi="Calibri" w:cs="Calibri"/>
          <w:kern w:val="0"/>
        </w:rPr>
        <w:t>Catherine McKinnell</w:t>
      </w:r>
      <w:r w:rsidRPr="006670FC">
        <w:rPr>
          <w:rFonts w:ascii="Calibri" w:eastAsia="Times New Roman" w:hAnsi="Calibri" w:cs="Calibri"/>
          <w:kern w:val="0"/>
        </w:rPr>
        <w:t xml:space="preserve"> MP. </w:t>
      </w:r>
    </w:p>
    <w:p w14:paraId="1C3E9111" w14:textId="77777777" w:rsidR="00695CEB" w:rsidRPr="006670FC" w:rsidRDefault="00695CEB" w:rsidP="00363518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7BBBDE07" w14:textId="7F398A40" w:rsidR="00695CEB" w:rsidRPr="008508B2" w:rsidRDefault="00363518" w:rsidP="00363518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 xml:space="preserve">ELB opened the meeting and </w:t>
      </w:r>
      <w:r w:rsidR="00695CEB" w:rsidRPr="008508B2">
        <w:rPr>
          <w:rFonts w:eastAsia="Calibri" w:cstheme="minorHAnsi"/>
          <w:kern w:val="0"/>
          <w14:ligatures w14:val="none"/>
        </w:rPr>
        <w:t xml:space="preserve">welcomed external speakers. </w:t>
      </w:r>
      <w:r w:rsidR="0000439E" w:rsidRPr="008508B2">
        <w:rPr>
          <w:rFonts w:eastAsia="Calibri" w:cstheme="minorHAnsi"/>
          <w:kern w:val="0"/>
          <w14:ligatures w14:val="none"/>
        </w:rPr>
        <w:t xml:space="preserve">Gave an overview of the </w:t>
      </w:r>
      <w:r w:rsidR="006670FC" w:rsidRPr="008508B2">
        <w:rPr>
          <w:rFonts w:eastAsia="Calibri" w:cstheme="minorHAnsi"/>
          <w:kern w:val="0"/>
          <w14:ligatures w14:val="none"/>
        </w:rPr>
        <w:t xml:space="preserve">education evidence session in May and introduced Hannah Davies and Dr Megan Wood to run through the key findings. </w:t>
      </w:r>
    </w:p>
    <w:p w14:paraId="009E3946" w14:textId="77777777" w:rsidR="00695CEB" w:rsidRPr="008508B2" w:rsidRDefault="00695CEB" w:rsidP="00363518">
      <w:pPr>
        <w:spacing w:after="0" w:line="240" w:lineRule="auto"/>
        <w:rPr>
          <w:rFonts w:eastAsia="Calibri" w:cstheme="minorHAnsi"/>
          <w:b/>
          <w:bCs/>
          <w:kern w:val="0"/>
          <w14:ligatures w14:val="none"/>
        </w:rPr>
      </w:pPr>
    </w:p>
    <w:p w14:paraId="367D91EA" w14:textId="2C1752FB" w:rsidR="000A7A02" w:rsidRPr="008508B2" w:rsidRDefault="00E730B3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 xml:space="preserve">HD explained we are keen to engage with members of the APPG around the </w:t>
      </w:r>
      <w:r w:rsidR="000A7A02" w:rsidRPr="008508B2">
        <w:rPr>
          <w:rFonts w:eastAsia="Calibri" w:cstheme="minorHAnsi"/>
          <w:kern w:val="0"/>
          <w14:ligatures w14:val="none"/>
        </w:rPr>
        <w:t xml:space="preserve">policy solutions in the report. </w:t>
      </w:r>
    </w:p>
    <w:p w14:paraId="6A3140F5" w14:textId="77777777" w:rsidR="009A3ED5" w:rsidRPr="008508B2" w:rsidRDefault="009A3ED5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4E6CD981" w14:textId="38B495F8" w:rsidR="00E730B3" w:rsidRPr="008508B2" w:rsidRDefault="009A3ED5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>M</w:t>
      </w:r>
      <w:r w:rsidR="00E730B3" w:rsidRPr="008508B2">
        <w:rPr>
          <w:rFonts w:eastAsia="Calibri" w:cstheme="minorHAnsi"/>
          <w:kern w:val="0"/>
          <w14:ligatures w14:val="none"/>
        </w:rPr>
        <w:t>W</w:t>
      </w:r>
      <w:r w:rsidRPr="008508B2">
        <w:rPr>
          <w:rFonts w:eastAsia="Calibri" w:cstheme="minorHAnsi"/>
          <w:kern w:val="0"/>
          <w14:ligatures w14:val="none"/>
        </w:rPr>
        <w:t xml:space="preserve"> </w:t>
      </w:r>
      <w:r w:rsidR="00E730B3" w:rsidRPr="008508B2">
        <w:rPr>
          <w:rFonts w:eastAsia="Calibri" w:cstheme="minorHAnsi"/>
          <w:kern w:val="0"/>
          <w14:ligatures w14:val="none"/>
        </w:rPr>
        <w:t xml:space="preserve">said that education can target some of the problems </w:t>
      </w:r>
      <w:r w:rsidR="00750547" w:rsidRPr="008508B2">
        <w:rPr>
          <w:rFonts w:eastAsia="Calibri" w:cstheme="minorHAnsi"/>
          <w:kern w:val="0"/>
          <w14:ligatures w14:val="none"/>
        </w:rPr>
        <w:t xml:space="preserve">and this document offers solutions as to how we can do that through </w:t>
      </w:r>
      <w:r w:rsidR="008C63F7" w:rsidRPr="008508B2">
        <w:rPr>
          <w:rFonts w:eastAsia="Calibri" w:cstheme="minorHAnsi"/>
          <w:kern w:val="0"/>
          <w14:ligatures w14:val="none"/>
        </w:rPr>
        <w:t>better-connected</w:t>
      </w:r>
      <w:r w:rsidR="00750547" w:rsidRPr="008508B2">
        <w:rPr>
          <w:rFonts w:eastAsia="Calibri" w:cstheme="minorHAnsi"/>
          <w:kern w:val="0"/>
          <w14:ligatures w14:val="none"/>
        </w:rPr>
        <w:t xml:space="preserve"> data for example. Megan gave an overview of Professor David Taylor-Robinson’s research on school funding. </w:t>
      </w:r>
    </w:p>
    <w:p w14:paraId="358DBDAF" w14:textId="77777777" w:rsidR="00DF1AF4" w:rsidRPr="008508B2" w:rsidRDefault="00DF1AF4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2B643220" w14:textId="5622BAA9" w:rsidR="00750547" w:rsidRPr="008508B2" w:rsidRDefault="00750547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 xml:space="preserve">KJ asked about schools in disadvantaged </w:t>
      </w:r>
      <w:r w:rsidR="008D2158" w:rsidRPr="008508B2">
        <w:rPr>
          <w:rFonts w:eastAsia="Calibri" w:cstheme="minorHAnsi"/>
          <w:kern w:val="0"/>
          <w14:ligatures w14:val="none"/>
        </w:rPr>
        <w:t xml:space="preserve">areas </w:t>
      </w:r>
      <w:r w:rsidR="004D4816" w:rsidRPr="008508B2">
        <w:rPr>
          <w:rFonts w:eastAsia="Calibri" w:cstheme="minorHAnsi"/>
          <w:kern w:val="0"/>
          <w14:ligatures w14:val="none"/>
        </w:rPr>
        <w:t xml:space="preserve">and that many teachers are leaving the </w:t>
      </w:r>
      <w:r w:rsidR="008C63F7" w:rsidRPr="008508B2">
        <w:rPr>
          <w:rFonts w:eastAsia="Calibri" w:cstheme="minorHAnsi"/>
          <w:kern w:val="0"/>
          <w14:ligatures w14:val="none"/>
        </w:rPr>
        <w:t xml:space="preserve">profession. </w:t>
      </w:r>
    </w:p>
    <w:p w14:paraId="2E0E7823" w14:textId="77777777" w:rsidR="00EB6D02" w:rsidRPr="008508B2" w:rsidRDefault="00EB6D02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5FB16B4F" w14:textId="099B3D68" w:rsidR="00DF1AF4" w:rsidRPr="008508B2" w:rsidRDefault="00EB6D02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>M</w:t>
      </w:r>
      <w:r w:rsidR="008C63F7" w:rsidRPr="008508B2">
        <w:rPr>
          <w:rFonts w:eastAsia="Calibri" w:cstheme="minorHAnsi"/>
          <w:kern w:val="0"/>
          <w14:ligatures w14:val="none"/>
        </w:rPr>
        <w:t>MW</w:t>
      </w:r>
      <w:r w:rsidRPr="008508B2">
        <w:rPr>
          <w:rFonts w:eastAsia="Calibri" w:cstheme="minorHAnsi"/>
          <w:kern w:val="0"/>
          <w14:ligatures w14:val="none"/>
        </w:rPr>
        <w:t xml:space="preserve"> </w:t>
      </w:r>
      <w:r w:rsidR="008C63F7" w:rsidRPr="008508B2">
        <w:rPr>
          <w:rFonts w:eastAsia="Calibri" w:cstheme="minorHAnsi"/>
          <w:kern w:val="0"/>
          <w14:ligatures w14:val="none"/>
        </w:rPr>
        <w:t xml:space="preserve">explained that </w:t>
      </w:r>
      <w:r w:rsidR="000757E8" w:rsidRPr="008508B2">
        <w:rPr>
          <w:rFonts w:eastAsia="Calibri" w:cstheme="minorHAnsi"/>
          <w:kern w:val="0"/>
          <w14:ligatures w14:val="none"/>
        </w:rPr>
        <w:t>James Lauder, Assistant Vice Principal, Dixons Trinity Academy, Bradford</w:t>
      </w:r>
      <w:r w:rsidR="006C5F71" w:rsidRPr="008508B2">
        <w:rPr>
          <w:rFonts w:eastAsia="Calibri" w:cstheme="minorHAnsi"/>
          <w:kern w:val="0"/>
          <w14:ligatures w14:val="none"/>
        </w:rPr>
        <w:t xml:space="preserve"> will be leading a chapter about issues that are playing out in schools and Jim will back </w:t>
      </w:r>
      <w:r w:rsidR="00F22EFA" w:rsidRPr="008508B2">
        <w:rPr>
          <w:rFonts w:eastAsia="Calibri" w:cstheme="minorHAnsi"/>
          <w:kern w:val="0"/>
          <w14:ligatures w14:val="none"/>
        </w:rPr>
        <w:t xml:space="preserve">this up with data on </w:t>
      </w:r>
      <w:r w:rsidR="002A3684" w:rsidRPr="008508B2">
        <w:rPr>
          <w:rFonts w:eastAsia="Calibri" w:cstheme="minorHAnsi"/>
          <w:kern w:val="0"/>
          <w14:ligatures w14:val="none"/>
        </w:rPr>
        <w:t xml:space="preserve">recruitment and retention. </w:t>
      </w:r>
      <w:r w:rsidR="005A7746" w:rsidRPr="008508B2">
        <w:rPr>
          <w:rFonts w:eastAsia="Calibri" w:cstheme="minorHAnsi"/>
          <w:kern w:val="0"/>
          <w14:ligatures w14:val="none"/>
        </w:rPr>
        <w:t xml:space="preserve"> </w:t>
      </w:r>
    </w:p>
    <w:p w14:paraId="31463F84" w14:textId="77777777" w:rsidR="00885B05" w:rsidRPr="008508B2" w:rsidRDefault="00885B05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64E6D08A" w14:textId="0DB278EC" w:rsidR="00885B05" w:rsidRPr="008508B2" w:rsidRDefault="00885B05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>M</w:t>
      </w:r>
      <w:r w:rsidR="00F22EFA" w:rsidRPr="008508B2">
        <w:rPr>
          <w:rFonts w:eastAsia="Calibri" w:cstheme="minorHAnsi"/>
          <w:kern w:val="0"/>
          <w14:ligatures w14:val="none"/>
        </w:rPr>
        <w:t>W</w:t>
      </w:r>
      <w:r w:rsidRPr="008508B2">
        <w:rPr>
          <w:rFonts w:eastAsia="Calibri" w:cstheme="minorHAnsi"/>
          <w:kern w:val="0"/>
          <w14:ligatures w14:val="none"/>
        </w:rPr>
        <w:t xml:space="preserve"> we have </w:t>
      </w:r>
      <w:r w:rsidR="00F22EFA" w:rsidRPr="008508B2">
        <w:rPr>
          <w:rFonts w:eastAsia="Calibri" w:cstheme="minorHAnsi"/>
          <w:kern w:val="0"/>
          <w14:ligatures w14:val="none"/>
        </w:rPr>
        <w:t xml:space="preserve">recommendations </w:t>
      </w:r>
      <w:r w:rsidRPr="008508B2">
        <w:rPr>
          <w:rFonts w:eastAsia="Calibri" w:cstheme="minorHAnsi"/>
          <w:kern w:val="0"/>
          <w14:ligatures w14:val="none"/>
        </w:rPr>
        <w:t xml:space="preserve">based on the evidence session </w:t>
      </w:r>
      <w:r w:rsidR="00F22EFA" w:rsidRPr="008508B2">
        <w:rPr>
          <w:rFonts w:eastAsia="Calibri" w:cstheme="minorHAnsi"/>
          <w:kern w:val="0"/>
          <w14:ligatures w14:val="none"/>
        </w:rPr>
        <w:t>and we are</w:t>
      </w:r>
      <w:r w:rsidRPr="008508B2">
        <w:rPr>
          <w:rFonts w:eastAsia="Calibri" w:cstheme="minorHAnsi"/>
          <w:kern w:val="0"/>
          <w14:ligatures w14:val="none"/>
        </w:rPr>
        <w:t xml:space="preserve"> working with the education research in Bradford, </w:t>
      </w:r>
      <w:r w:rsidR="00F22EFA" w:rsidRPr="008508B2">
        <w:rPr>
          <w:rFonts w:eastAsia="Calibri" w:cstheme="minorHAnsi"/>
          <w:kern w:val="0"/>
          <w14:ligatures w14:val="none"/>
        </w:rPr>
        <w:t>the University</w:t>
      </w:r>
      <w:r w:rsidRPr="008508B2">
        <w:rPr>
          <w:rFonts w:eastAsia="Calibri" w:cstheme="minorHAnsi"/>
          <w:kern w:val="0"/>
          <w14:ligatures w14:val="none"/>
        </w:rPr>
        <w:t xml:space="preserve"> of </w:t>
      </w:r>
      <w:r w:rsidR="00F22EFA" w:rsidRPr="008508B2">
        <w:rPr>
          <w:rFonts w:eastAsia="Calibri" w:cstheme="minorHAnsi"/>
          <w:kern w:val="0"/>
          <w14:ligatures w14:val="none"/>
        </w:rPr>
        <w:t>B</w:t>
      </w:r>
      <w:r w:rsidRPr="008508B2">
        <w:rPr>
          <w:rFonts w:eastAsia="Calibri" w:cstheme="minorHAnsi"/>
          <w:kern w:val="0"/>
          <w14:ligatures w14:val="none"/>
        </w:rPr>
        <w:t>radford</w:t>
      </w:r>
      <w:r w:rsidR="00F22EFA" w:rsidRPr="008508B2">
        <w:rPr>
          <w:rFonts w:eastAsia="Calibri" w:cstheme="minorHAnsi"/>
          <w:kern w:val="0"/>
          <w14:ligatures w14:val="none"/>
        </w:rPr>
        <w:t xml:space="preserve">, the University of Leeds and York University – we are working in partnership with local authorities too. </w:t>
      </w:r>
      <w:r w:rsidRPr="008508B2">
        <w:rPr>
          <w:rFonts w:eastAsia="Calibri" w:cstheme="minorHAnsi"/>
          <w:kern w:val="0"/>
          <w14:ligatures w14:val="none"/>
        </w:rPr>
        <w:t xml:space="preserve"> </w:t>
      </w:r>
      <w:r w:rsidR="00F22EFA" w:rsidRPr="008508B2">
        <w:rPr>
          <w:rFonts w:eastAsia="Calibri" w:cstheme="minorHAnsi"/>
          <w:kern w:val="0"/>
          <w14:ligatures w14:val="none"/>
        </w:rPr>
        <w:t>An example</w:t>
      </w:r>
      <w:r w:rsidR="00953960" w:rsidRPr="008508B2">
        <w:rPr>
          <w:rFonts w:eastAsia="Calibri" w:cstheme="minorHAnsi"/>
          <w:kern w:val="0"/>
          <w14:ligatures w14:val="none"/>
        </w:rPr>
        <w:t xml:space="preserve"> of how this works in Bradford is a project with optometrists and the NHS </w:t>
      </w:r>
      <w:r w:rsidR="00E50786" w:rsidRPr="008508B2">
        <w:rPr>
          <w:rFonts w:eastAsia="Calibri" w:cstheme="minorHAnsi"/>
          <w:kern w:val="0"/>
          <w14:ligatures w14:val="none"/>
        </w:rPr>
        <w:t xml:space="preserve">– </w:t>
      </w:r>
      <w:r w:rsidR="00F22EFA" w:rsidRPr="008508B2">
        <w:rPr>
          <w:rFonts w:eastAsia="Calibri" w:cstheme="minorHAnsi"/>
          <w:kern w:val="0"/>
          <w14:ligatures w14:val="none"/>
        </w:rPr>
        <w:t xml:space="preserve">we now have glasses for children in schools that need them and </w:t>
      </w:r>
      <w:r w:rsidR="00E50786" w:rsidRPr="008508B2">
        <w:rPr>
          <w:rFonts w:eastAsia="Calibri" w:cstheme="minorHAnsi"/>
          <w:kern w:val="0"/>
          <w14:ligatures w14:val="none"/>
        </w:rPr>
        <w:t xml:space="preserve">the academic outcomes increased. </w:t>
      </w:r>
    </w:p>
    <w:p w14:paraId="0814F920" w14:textId="77777777" w:rsidR="00E50786" w:rsidRPr="008508B2" w:rsidRDefault="00E50786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288A3CA5" w14:textId="6292CB28" w:rsidR="00F22EFA" w:rsidRPr="008508B2" w:rsidRDefault="00F22EFA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>LT have you also looked at children hearing as this is important</w:t>
      </w:r>
      <w:r w:rsidR="008508B2">
        <w:rPr>
          <w:rFonts w:eastAsia="Calibri" w:cstheme="minorHAnsi"/>
          <w:kern w:val="0"/>
          <w14:ligatures w14:val="none"/>
        </w:rPr>
        <w:t>?</w:t>
      </w:r>
    </w:p>
    <w:p w14:paraId="2DD12C40" w14:textId="77777777" w:rsidR="006A226A" w:rsidRPr="008508B2" w:rsidRDefault="006A226A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02449691" w14:textId="1F79BB4C" w:rsidR="006A226A" w:rsidRPr="008508B2" w:rsidRDefault="006A226A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>M</w:t>
      </w:r>
      <w:r w:rsidR="00F22EFA" w:rsidRPr="008508B2">
        <w:rPr>
          <w:rFonts w:eastAsia="Calibri" w:cstheme="minorHAnsi"/>
          <w:kern w:val="0"/>
          <w14:ligatures w14:val="none"/>
        </w:rPr>
        <w:t>W</w:t>
      </w:r>
      <w:r w:rsidRPr="008508B2">
        <w:rPr>
          <w:rFonts w:eastAsia="Calibri" w:cstheme="minorHAnsi"/>
          <w:kern w:val="0"/>
          <w14:ligatures w14:val="none"/>
        </w:rPr>
        <w:t xml:space="preserve"> </w:t>
      </w:r>
      <w:r w:rsidR="00F22EFA" w:rsidRPr="008508B2">
        <w:rPr>
          <w:rFonts w:eastAsia="Calibri" w:cstheme="minorHAnsi"/>
          <w:kern w:val="0"/>
          <w14:ligatures w14:val="none"/>
        </w:rPr>
        <w:t>T</w:t>
      </w:r>
      <w:r w:rsidRPr="008508B2">
        <w:rPr>
          <w:rFonts w:eastAsia="Calibri" w:cstheme="minorHAnsi"/>
          <w:kern w:val="0"/>
          <w14:ligatures w14:val="none"/>
        </w:rPr>
        <w:t xml:space="preserve">his is why we must connect these services and give a </w:t>
      </w:r>
      <w:r w:rsidR="00F22EFA" w:rsidRPr="008508B2">
        <w:rPr>
          <w:rFonts w:eastAsia="Calibri" w:cstheme="minorHAnsi"/>
          <w:kern w:val="0"/>
          <w14:ligatures w14:val="none"/>
        </w:rPr>
        <w:t>well-rounded</w:t>
      </w:r>
      <w:r w:rsidRPr="008508B2">
        <w:rPr>
          <w:rFonts w:eastAsia="Calibri" w:cstheme="minorHAnsi"/>
          <w:kern w:val="0"/>
          <w14:ligatures w14:val="none"/>
        </w:rPr>
        <w:t xml:space="preserve"> service </w:t>
      </w:r>
      <w:r w:rsidR="00F22EFA" w:rsidRPr="008508B2">
        <w:rPr>
          <w:rFonts w:eastAsia="Calibri" w:cstheme="minorHAnsi"/>
          <w:kern w:val="0"/>
          <w14:ligatures w14:val="none"/>
        </w:rPr>
        <w:t>so children</w:t>
      </w:r>
      <w:r w:rsidRPr="008508B2">
        <w:rPr>
          <w:rFonts w:eastAsia="Calibri" w:cstheme="minorHAnsi"/>
          <w:kern w:val="0"/>
          <w14:ligatures w14:val="none"/>
        </w:rPr>
        <w:t xml:space="preserve"> can reach </w:t>
      </w:r>
      <w:r w:rsidR="00F22EFA" w:rsidRPr="008508B2">
        <w:rPr>
          <w:rFonts w:eastAsia="Calibri" w:cstheme="minorHAnsi"/>
          <w:kern w:val="0"/>
          <w14:ligatures w14:val="none"/>
        </w:rPr>
        <w:t xml:space="preserve">their </w:t>
      </w:r>
      <w:r w:rsidRPr="008508B2">
        <w:rPr>
          <w:rFonts w:eastAsia="Calibri" w:cstheme="minorHAnsi"/>
          <w:kern w:val="0"/>
          <w14:ligatures w14:val="none"/>
        </w:rPr>
        <w:t xml:space="preserve">potential. </w:t>
      </w:r>
    </w:p>
    <w:p w14:paraId="3307B91A" w14:textId="77777777" w:rsidR="006A226A" w:rsidRPr="008508B2" w:rsidRDefault="006A226A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35E20093" w14:textId="37FEBD88" w:rsidR="006A226A" w:rsidRPr="008508B2" w:rsidRDefault="00C55EA1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>M</w:t>
      </w:r>
      <w:r w:rsidR="00F22EFA" w:rsidRPr="008508B2">
        <w:rPr>
          <w:rFonts w:eastAsia="Calibri" w:cstheme="minorHAnsi"/>
          <w:kern w:val="0"/>
          <w14:ligatures w14:val="none"/>
        </w:rPr>
        <w:t xml:space="preserve">MW When schools and services shared </w:t>
      </w:r>
      <w:r w:rsidR="00316C80" w:rsidRPr="008508B2">
        <w:rPr>
          <w:rFonts w:eastAsia="Calibri" w:cstheme="minorHAnsi"/>
          <w:kern w:val="0"/>
          <w14:ligatures w14:val="none"/>
        </w:rPr>
        <w:t>information,</w:t>
      </w:r>
      <w:r w:rsidR="00F22EFA" w:rsidRPr="008508B2">
        <w:rPr>
          <w:rFonts w:eastAsia="Calibri" w:cstheme="minorHAnsi"/>
          <w:kern w:val="0"/>
          <w14:ligatures w14:val="none"/>
        </w:rPr>
        <w:t xml:space="preserve"> we were able to </w:t>
      </w:r>
      <w:r w:rsidR="00316C80" w:rsidRPr="008508B2">
        <w:rPr>
          <w:rFonts w:eastAsia="Calibri" w:cstheme="minorHAnsi"/>
          <w:kern w:val="0"/>
          <w14:ligatures w14:val="none"/>
        </w:rPr>
        <w:t>support children in the class room, they now have a pair of glasses in the class room and at home. This is l</w:t>
      </w:r>
      <w:r w:rsidR="000232E0" w:rsidRPr="008508B2">
        <w:rPr>
          <w:rFonts w:eastAsia="Calibri" w:cstheme="minorHAnsi"/>
          <w:kern w:val="0"/>
          <w14:ligatures w14:val="none"/>
        </w:rPr>
        <w:t xml:space="preserve">inked to the family support worker scheme. </w:t>
      </w:r>
    </w:p>
    <w:p w14:paraId="6789423A" w14:textId="77777777" w:rsidR="000232E0" w:rsidRPr="008508B2" w:rsidRDefault="000232E0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04D51B1C" w14:textId="76425AEE" w:rsidR="000232E0" w:rsidRPr="008508B2" w:rsidRDefault="000232E0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>M</w:t>
      </w:r>
      <w:r w:rsidR="00316C80" w:rsidRPr="008508B2">
        <w:rPr>
          <w:rFonts w:eastAsia="Calibri" w:cstheme="minorHAnsi"/>
          <w:kern w:val="0"/>
          <w14:ligatures w14:val="none"/>
        </w:rPr>
        <w:t xml:space="preserve">W The </w:t>
      </w:r>
      <w:r w:rsidR="004F1056" w:rsidRPr="008508B2">
        <w:rPr>
          <w:rFonts w:eastAsia="Calibri" w:cstheme="minorHAnsi"/>
          <w:kern w:val="0"/>
          <w14:ligatures w14:val="none"/>
        </w:rPr>
        <w:t>electronic developmental support too</w:t>
      </w:r>
      <w:r w:rsidR="00316C80" w:rsidRPr="008508B2">
        <w:rPr>
          <w:rFonts w:eastAsia="Calibri" w:cstheme="minorHAnsi"/>
          <w:kern w:val="0"/>
          <w14:ligatures w14:val="none"/>
        </w:rPr>
        <w:t xml:space="preserve">l </w:t>
      </w:r>
      <w:r w:rsidR="004F1056" w:rsidRPr="008508B2">
        <w:rPr>
          <w:rFonts w:eastAsia="Calibri" w:cstheme="minorHAnsi"/>
          <w:kern w:val="0"/>
          <w14:ligatures w14:val="none"/>
        </w:rPr>
        <w:t>can reduce the burden on our external services on autism services</w:t>
      </w:r>
      <w:r w:rsidR="00316C80" w:rsidRPr="008508B2">
        <w:rPr>
          <w:rFonts w:eastAsia="Calibri" w:cstheme="minorHAnsi"/>
          <w:kern w:val="0"/>
          <w14:ligatures w14:val="none"/>
        </w:rPr>
        <w:t xml:space="preserve"> for example. We can identify </w:t>
      </w:r>
      <w:r w:rsidR="00B162AD">
        <w:rPr>
          <w:rFonts w:eastAsia="Calibri" w:cstheme="minorHAnsi"/>
          <w:kern w:val="0"/>
          <w14:ligatures w14:val="none"/>
        </w:rPr>
        <w:t>needs</w:t>
      </w:r>
      <w:r w:rsidR="00316C80" w:rsidRPr="008508B2">
        <w:rPr>
          <w:rFonts w:eastAsia="Calibri" w:cstheme="minorHAnsi"/>
          <w:kern w:val="0"/>
          <w14:ligatures w14:val="none"/>
        </w:rPr>
        <w:t xml:space="preserve"> in the class room and work with teachers</w:t>
      </w:r>
      <w:r w:rsidR="004F1056" w:rsidRPr="008508B2">
        <w:rPr>
          <w:rFonts w:eastAsia="Calibri" w:cstheme="minorHAnsi"/>
          <w:kern w:val="0"/>
          <w14:ligatures w14:val="none"/>
        </w:rPr>
        <w:t xml:space="preserve"> </w:t>
      </w:r>
      <w:r w:rsidR="00316C80" w:rsidRPr="008508B2">
        <w:rPr>
          <w:rFonts w:eastAsia="Calibri" w:cstheme="minorHAnsi"/>
          <w:kern w:val="0"/>
          <w14:ligatures w14:val="none"/>
        </w:rPr>
        <w:t>to</w:t>
      </w:r>
      <w:r w:rsidR="004F1056" w:rsidRPr="008508B2">
        <w:rPr>
          <w:rFonts w:eastAsia="Calibri" w:cstheme="minorHAnsi"/>
          <w:kern w:val="0"/>
          <w14:ligatures w14:val="none"/>
        </w:rPr>
        <w:t xml:space="preserve"> find areas w</w:t>
      </w:r>
      <w:r w:rsidR="00316C80" w:rsidRPr="008508B2">
        <w:rPr>
          <w:rFonts w:eastAsia="Calibri" w:cstheme="minorHAnsi"/>
          <w:kern w:val="0"/>
          <w14:ligatures w14:val="none"/>
        </w:rPr>
        <w:t>here we</w:t>
      </w:r>
      <w:r w:rsidR="004F1056" w:rsidRPr="008508B2">
        <w:rPr>
          <w:rFonts w:eastAsia="Calibri" w:cstheme="minorHAnsi"/>
          <w:kern w:val="0"/>
          <w14:ligatures w14:val="none"/>
        </w:rPr>
        <w:t xml:space="preserve"> need to target support. This tool means we can </w:t>
      </w:r>
      <w:r w:rsidR="00316C80" w:rsidRPr="008508B2">
        <w:rPr>
          <w:rFonts w:eastAsia="Calibri" w:cstheme="minorHAnsi"/>
          <w:kern w:val="0"/>
          <w14:ligatures w14:val="none"/>
        </w:rPr>
        <w:t xml:space="preserve">identify vulnerable children and target them in the class room so they aren’t waiting months for support. </w:t>
      </w:r>
      <w:r w:rsidR="004F1056" w:rsidRPr="008508B2">
        <w:rPr>
          <w:rFonts w:eastAsia="Calibri" w:cstheme="minorHAnsi"/>
          <w:kern w:val="0"/>
          <w14:ligatures w14:val="none"/>
        </w:rPr>
        <w:t xml:space="preserve"> </w:t>
      </w:r>
      <w:r w:rsidR="0074562B" w:rsidRPr="008508B2">
        <w:rPr>
          <w:rFonts w:eastAsia="Calibri" w:cstheme="minorHAnsi"/>
          <w:kern w:val="0"/>
          <w14:ligatures w14:val="none"/>
        </w:rPr>
        <w:t xml:space="preserve"> </w:t>
      </w:r>
    </w:p>
    <w:p w14:paraId="626B6983" w14:textId="77777777" w:rsidR="00A550A4" w:rsidRPr="008508B2" w:rsidRDefault="00A550A4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32BE655B" w14:textId="4C91BAD1" w:rsidR="00A550A4" w:rsidRPr="008508B2" w:rsidRDefault="00A550A4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>E</w:t>
      </w:r>
      <w:r w:rsidR="00316C80" w:rsidRPr="008508B2">
        <w:rPr>
          <w:rFonts w:eastAsia="Calibri" w:cstheme="minorHAnsi"/>
          <w:kern w:val="0"/>
          <w14:ligatures w14:val="none"/>
        </w:rPr>
        <w:t>LB</w:t>
      </w:r>
      <w:r w:rsidRPr="008508B2">
        <w:rPr>
          <w:rFonts w:eastAsia="Calibri" w:cstheme="minorHAnsi"/>
          <w:kern w:val="0"/>
          <w14:ligatures w14:val="none"/>
        </w:rPr>
        <w:t xml:space="preserve"> </w:t>
      </w:r>
      <w:r w:rsidR="00316C80" w:rsidRPr="008508B2">
        <w:rPr>
          <w:rFonts w:eastAsia="Calibri" w:cstheme="minorHAnsi"/>
          <w:kern w:val="0"/>
          <w14:ligatures w14:val="none"/>
        </w:rPr>
        <w:t>If</w:t>
      </w:r>
      <w:r w:rsidRPr="008508B2">
        <w:rPr>
          <w:rFonts w:eastAsia="Calibri" w:cstheme="minorHAnsi"/>
          <w:kern w:val="0"/>
          <w14:ligatures w14:val="none"/>
        </w:rPr>
        <w:t xml:space="preserve"> we want </w:t>
      </w:r>
      <w:r w:rsidR="00316C80" w:rsidRPr="008508B2">
        <w:rPr>
          <w:rFonts w:eastAsia="Calibri" w:cstheme="minorHAnsi"/>
          <w:kern w:val="0"/>
          <w14:ligatures w14:val="none"/>
        </w:rPr>
        <w:t>traction</w:t>
      </w:r>
      <w:r w:rsidRPr="008508B2">
        <w:rPr>
          <w:rFonts w:eastAsia="Calibri" w:cstheme="minorHAnsi"/>
          <w:kern w:val="0"/>
          <w14:ligatures w14:val="none"/>
        </w:rPr>
        <w:t xml:space="preserve">, we need to be clear </w:t>
      </w:r>
      <w:r w:rsidR="00316C80" w:rsidRPr="008508B2">
        <w:rPr>
          <w:rFonts w:eastAsia="Calibri" w:cstheme="minorHAnsi"/>
          <w:kern w:val="0"/>
          <w14:ligatures w14:val="none"/>
        </w:rPr>
        <w:t xml:space="preserve">about </w:t>
      </w:r>
      <w:r w:rsidRPr="008508B2">
        <w:rPr>
          <w:rFonts w:eastAsia="Calibri" w:cstheme="minorHAnsi"/>
          <w:kern w:val="0"/>
          <w14:ligatures w14:val="none"/>
        </w:rPr>
        <w:t>what we are saying and we need all the evidence to back it up. We need t</w:t>
      </w:r>
      <w:r w:rsidR="00316C80" w:rsidRPr="008508B2">
        <w:rPr>
          <w:rFonts w:eastAsia="Calibri" w:cstheme="minorHAnsi"/>
          <w:kern w:val="0"/>
          <w14:ligatures w14:val="none"/>
        </w:rPr>
        <w:t>his to</w:t>
      </w:r>
      <w:r w:rsidRPr="008508B2">
        <w:rPr>
          <w:rFonts w:eastAsia="Calibri" w:cstheme="minorHAnsi"/>
          <w:kern w:val="0"/>
          <w14:ligatures w14:val="none"/>
        </w:rPr>
        <w:t xml:space="preserve"> be a bit sharpe</w:t>
      </w:r>
      <w:r w:rsidR="00316C80" w:rsidRPr="008508B2">
        <w:rPr>
          <w:rFonts w:eastAsia="Calibri" w:cstheme="minorHAnsi"/>
          <w:kern w:val="0"/>
          <w14:ligatures w14:val="none"/>
        </w:rPr>
        <w:t xml:space="preserve">r. </w:t>
      </w:r>
    </w:p>
    <w:p w14:paraId="101498F1" w14:textId="77777777" w:rsidR="00A550A4" w:rsidRPr="008508B2" w:rsidRDefault="00A550A4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09CF5FF6" w14:textId="31CB953B" w:rsidR="00885B05" w:rsidRPr="008508B2" w:rsidRDefault="00A82770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>M</w:t>
      </w:r>
      <w:r w:rsidR="00316C80" w:rsidRPr="008508B2">
        <w:rPr>
          <w:rFonts w:eastAsia="Calibri" w:cstheme="minorHAnsi"/>
          <w:kern w:val="0"/>
          <w14:ligatures w14:val="none"/>
        </w:rPr>
        <w:t>A</w:t>
      </w:r>
      <w:r w:rsidRPr="008508B2">
        <w:rPr>
          <w:rFonts w:eastAsia="Calibri" w:cstheme="minorHAnsi"/>
          <w:kern w:val="0"/>
          <w14:ligatures w14:val="none"/>
        </w:rPr>
        <w:t xml:space="preserve"> </w:t>
      </w:r>
      <w:r w:rsidR="00294CAC" w:rsidRPr="008508B2">
        <w:rPr>
          <w:rFonts w:eastAsia="Calibri" w:cstheme="minorHAnsi"/>
          <w:kern w:val="0"/>
          <w14:ligatures w14:val="none"/>
        </w:rPr>
        <w:t xml:space="preserve">I hear what you are </w:t>
      </w:r>
      <w:r w:rsidR="008508B2">
        <w:rPr>
          <w:rFonts w:eastAsia="Calibri" w:cstheme="minorHAnsi"/>
          <w:kern w:val="0"/>
          <w14:ligatures w14:val="none"/>
        </w:rPr>
        <w:t>saying</w:t>
      </w:r>
      <w:r w:rsidR="00294CAC" w:rsidRPr="008508B2">
        <w:rPr>
          <w:rFonts w:eastAsia="Calibri" w:cstheme="minorHAnsi"/>
          <w:kern w:val="0"/>
          <w14:ligatures w14:val="none"/>
        </w:rPr>
        <w:t xml:space="preserve"> about resources</w:t>
      </w:r>
      <w:r w:rsidRPr="008508B2">
        <w:rPr>
          <w:rFonts w:eastAsia="Calibri" w:cstheme="minorHAnsi"/>
          <w:kern w:val="0"/>
          <w14:ligatures w14:val="none"/>
        </w:rPr>
        <w:t xml:space="preserve"> and early ID </w:t>
      </w:r>
      <w:r w:rsidR="00294CAC" w:rsidRPr="008508B2">
        <w:rPr>
          <w:rFonts w:eastAsia="Calibri" w:cstheme="minorHAnsi"/>
          <w:kern w:val="0"/>
          <w14:ligatures w14:val="none"/>
        </w:rPr>
        <w:t xml:space="preserve">- </w:t>
      </w:r>
      <w:r w:rsidR="0015709F" w:rsidRPr="008508B2">
        <w:rPr>
          <w:rFonts w:eastAsia="Calibri" w:cstheme="minorHAnsi"/>
          <w:kern w:val="0"/>
          <w14:ligatures w14:val="none"/>
        </w:rPr>
        <w:t>tell me more about the funding</w:t>
      </w:r>
      <w:r w:rsidR="008508B2">
        <w:rPr>
          <w:rFonts w:eastAsia="Calibri" w:cstheme="minorHAnsi"/>
          <w:kern w:val="0"/>
          <w14:ligatures w14:val="none"/>
        </w:rPr>
        <w:t>.</w:t>
      </w:r>
    </w:p>
    <w:p w14:paraId="7DB48801" w14:textId="77777777" w:rsidR="0015709F" w:rsidRPr="008508B2" w:rsidRDefault="0015709F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55D530F9" w14:textId="76B007CB" w:rsidR="0015709F" w:rsidRPr="008508B2" w:rsidRDefault="0015709F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>H</w:t>
      </w:r>
      <w:r w:rsidR="00294CAC" w:rsidRPr="008508B2">
        <w:rPr>
          <w:rFonts w:eastAsia="Calibri" w:cstheme="minorHAnsi"/>
          <w:kern w:val="0"/>
          <w14:ligatures w14:val="none"/>
        </w:rPr>
        <w:t>D</w:t>
      </w:r>
      <w:r w:rsidRPr="008508B2">
        <w:rPr>
          <w:rFonts w:eastAsia="Calibri" w:cstheme="minorHAnsi"/>
          <w:kern w:val="0"/>
          <w14:ligatures w14:val="none"/>
        </w:rPr>
        <w:t xml:space="preserve"> </w:t>
      </w:r>
      <w:r w:rsidR="00B162AD">
        <w:rPr>
          <w:rFonts w:eastAsia="Calibri" w:cstheme="minorHAnsi"/>
          <w:kern w:val="0"/>
          <w14:ligatures w14:val="none"/>
        </w:rPr>
        <w:t>L</w:t>
      </w:r>
      <w:r w:rsidR="00294CAC" w:rsidRPr="008508B2">
        <w:rPr>
          <w:rFonts w:eastAsia="Calibri" w:cstheme="minorHAnsi"/>
          <w:kern w:val="0"/>
          <w14:ligatures w14:val="none"/>
        </w:rPr>
        <w:t>ondon</w:t>
      </w:r>
      <w:r w:rsidRPr="008508B2">
        <w:rPr>
          <w:rFonts w:eastAsia="Calibri" w:cstheme="minorHAnsi"/>
          <w:kern w:val="0"/>
          <w14:ligatures w14:val="none"/>
        </w:rPr>
        <w:t xml:space="preserve"> has done better as its had more money – there is a direct correlation and this funding hasn’t go</w:t>
      </w:r>
      <w:r w:rsidR="00294CAC" w:rsidRPr="008508B2">
        <w:rPr>
          <w:rFonts w:eastAsia="Calibri" w:cstheme="minorHAnsi"/>
          <w:kern w:val="0"/>
          <w14:ligatures w14:val="none"/>
        </w:rPr>
        <w:t>ne</w:t>
      </w:r>
      <w:r w:rsidRPr="008508B2">
        <w:rPr>
          <w:rFonts w:eastAsia="Calibri" w:cstheme="minorHAnsi"/>
          <w:kern w:val="0"/>
          <w14:ligatures w14:val="none"/>
        </w:rPr>
        <w:t xml:space="preserve"> to more deprived areas. </w:t>
      </w:r>
      <w:r w:rsidR="00294CAC" w:rsidRPr="008508B2">
        <w:rPr>
          <w:rFonts w:eastAsia="Calibri" w:cstheme="minorHAnsi"/>
          <w:kern w:val="0"/>
          <w14:ligatures w14:val="none"/>
        </w:rPr>
        <w:t xml:space="preserve">Places </w:t>
      </w:r>
      <w:r w:rsidR="00B33DF1" w:rsidRPr="008508B2">
        <w:rPr>
          <w:rFonts w:eastAsia="Calibri" w:cstheme="minorHAnsi"/>
          <w:kern w:val="0"/>
          <w14:ligatures w14:val="none"/>
        </w:rPr>
        <w:t xml:space="preserve">in the North have been </w:t>
      </w:r>
      <w:r w:rsidR="00294CAC" w:rsidRPr="008508B2">
        <w:rPr>
          <w:rFonts w:eastAsia="Calibri" w:cstheme="minorHAnsi"/>
          <w:kern w:val="0"/>
          <w14:ligatures w14:val="none"/>
        </w:rPr>
        <w:t xml:space="preserve">disproportionately </w:t>
      </w:r>
      <w:r w:rsidR="008508B2">
        <w:rPr>
          <w:rFonts w:eastAsia="Calibri" w:cstheme="minorHAnsi"/>
          <w:kern w:val="0"/>
          <w14:ligatures w14:val="none"/>
        </w:rPr>
        <w:t>underfunded</w:t>
      </w:r>
      <w:r w:rsidR="00294CAC" w:rsidRPr="008508B2">
        <w:rPr>
          <w:rFonts w:eastAsia="Calibri" w:cstheme="minorHAnsi"/>
          <w:kern w:val="0"/>
          <w14:ligatures w14:val="none"/>
        </w:rPr>
        <w:t xml:space="preserve">. </w:t>
      </w:r>
    </w:p>
    <w:p w14:paraId="69B36849" w14:textId="77777777" w:rsidR="00B33DF1" w:rsidRPr="008508B2" w:rsidRDefault="00B33DF1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084DB7D5" w14:textId="1F36E773" w:rsidR="00B33DF1" w:rsidRPr="008508B2" w:rsidRDefault="00294CAC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 xml:space="preserve">LT </w:t>
      </w:r>
      <w:r w:rsidR="0006168E" w:rsidRPr="008508B2">
        <w:rPr>
          <w:rFonts w:eastAsia="Calibri" w:cstheme="minorHAnsi"/>
          <w:kern w:val="0"/>
          <w14:ligatures w14:val="none"/>
        </w:rPr>
        <w:t>Do we</w:t>
      </w:r>
      <w:r w:rsidR="00B33DF1" w:rsidRPr="008508B2">
        <w:rPr>
          <w:rFonts w:eastAsia="Calibri" w:cstheme="minorHAnsi"/>
          <w:kern w:val="0"/>
          <w14:ligatures w14:val="none"/>
        </w:rPr>
        <w:t xml:space="preserve"> have </w:t>
      </w:r>
      <w:r w:rsidR="0006168E" w:rsidRPr="008508B2">
        <w:rPr>
          <w:rFonts w:eastAsia="Calibri" w:cstheme="minorHAnsi"/>
          <w:kern w:val="0"/>
          <w14:ligatures w14:val="none"/>
        </w:rPr>
        <w:t>specific</w:t>
      </w:r>
      <w:r w:rsidR="00B33DF1" w:rsidRPr="008508B2">
        <w:rPr>
          <w:rFonts w:eastAsia="Calibri" w:cstheme="minorHAnsi"/>
          <w:kern w:val="0"/>
          <w14:ligatures w14:val="none"/>
        </w:rPr>
        <w:t xml:space="preserve"> themes for the funding? On what</w:t>
      </w:r>
      <w:r w:rsidR="0006168E" w:rsidRPr="008508B2">
        <w:rPr>
          <w:rFonts w:eastAsia="Calibri" w:cstheme="minorHAnsi"/>
          <w:kern w:val="0"/>
          <w14:ligatures w14:val="none"/>
        </w:rPr>
        <w:t xml:space="preserve"> the money is being spent</w:t>
      </w:r>
      <w:r w:rsidR="008508B2">
        <w:rPr>
          <w:rFonts w:eastAsia="Calibri" w:cstheme="minorHAnsi"/>
          <w:kern w:val="0"/>
          <w14:ligatures w14:val="none"/>
        </w:rPr>
        <w:t xml:space="preserve"> on</w:t>
      </w:r>
      <w:r w:rsidR="0006168E" w:rsidRPr="008508B2">
        <w:rPr>
          <w:rFonts w:eastAsia="Calibri" w:cstheme="minorHAnsi"/>
          <w:kern w:val="0"/>
          <w14:ligatures w14:val="none"/>
        </w:rPr>
        <w:t>?</w:t>
      </w:r>
    </w:p>
    <w:p w14:paraId="623C4742" w14:textId="77777777" w:rsidR="00B33DF1" w:rsidRPr="008508B2" w:rsidRDefault="00B33DF1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6FE7ACD1" w14:textId="7CF07651" w:rsidR="00B33DF1" w:rsidRPr="008508B2" w:rsidRDefault="00B33DF1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>M</w:t>
      </w:r>
      <w:r w:rsidR="0006168E" w:rsidRPr="008508B2">
        <w:rPr>
          <w:rFonts w:eastAsia="Calibri" w:cstheme="minorHAnsi"/>
          <w:kern w:val="0"/>
          <w14:ligatures w14:val="none"/>
        </w:rPr>
        <w:t xml:space="preserve">MW </w:t>
      </w:r>
      <w:r w:rsidR="00BC2414" w:rsidRPr="008508B2">
        <w:rPr>
          <w:rFonts w:eastAsia="Calibri" w:cstheme="minorHAnsi"/>
          <w:kern w:val="0"/>
          <w14:ligatures w14:val="none"/>
        </w:rPr>
        <w:t xml:space="preserve">DTR showed the data </w:t>
      </w:r>
      <w:r w:rsidR="0006168E" w:rsidRPr="008508B2">
        <w:rPr>
          <w:rFonts w:eastAsia="Calibri" w:cstheme="minorHAnsi"/>
          <w:kern w:val="0"/>
          <w14:ligatures w14:val="none"/>
        </w:rPr>
        <w:t xml:space="preserve">that the better resourced you are the better attainment. </w:t>
      </w:r>
      <w:r w:rsidR="00BC2414" w:rsidRPr="008508B2">
        <w:rPr>
          <w:rFonts w:eastAsia="Calibri" w:cstheme="minorHAnsi"/>
          <w:kern w:val="0"/>
          <w14:ligatures w14:val="none"/>
        </w:rPr>
        <w:t>There is a hu</w:t>
      </w:r>
      <w:r w:rsidR="0006168E" w:rsidRPr="008508B2">
        <w:rPr>
          <w:rFonts w:eastAsia="Calibri" w:cstheme="minorHAnsi"/>
          <w:kern w:val="0"/>
          <w14:ligatures w14:val="none"/>
        </w:rPr>
        <w:t>ge</w:t>
      </w:r>
      <w:r w:rsidR="00BC2414" w:rsidRPr="008508B2">
        <w:rPr>
          <w:rFonts w:eastAsia="Calibri" w:cstheme="minorHAnsi"/>
          <w:kern w:val="0"/>
          <w14:ligatures w14:val="none"/>
        </w:rPr>
        <w:t xml:space="preserve"> disparity. </w:t>
      </w:r>
      <w:r w:rsidR="006B5212" w:rsidRPr="008508B2">
        <w:rPr>
          <w:rFonts w:eastAsia="Calibri" w:cstheme="minorHAnsi"/>
          <w:kern w:val="0"/>
          <w14:ligatures w14:val="none"/>
        </w:rPr>
        <w:t>Chronic underinvestment in the North.</w:t>
      </w:r>
    </w:p>
    <w:p w14:paraId="05049CD6" w14:textId="77777777" w:rsidR="00885B05" w:rsidRPr="008508B2" w:rsidRDefault="00885B05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59C355A3" w14:textId="15D41FE3" w:rsidR="00885B05" w:rsidRPr="008508B2" w:rsidRDefault="006B5212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>K</w:t>
      </w:r>
      <w:r w:rsidR="0006168E" w:rsidRPr="008508B2">
        <w:rPr>
          <w:rFonts w:eastAsia="Calibri" w:cstheme="minorHAnsi"/>
          <w:kern w:val="0"/>
          <w14:ligatures w14:val="none"/>
        </w:rPr>
        <w:t>P</w:t>
      </w:r>
      <w:r w:rsidRPr="008508B2">
        <w:rPr>
          <w:rFonts w:eastAsia="Calibri" w:cstheme="minorHAnsi"/>
          <w:kern w:val="0"/>
          <w14:ligatures w14:val="none"/>
        </w:rPr>
        <w:t xml:space="preserve"> I </w:t>
      </w:r>
      <w:r w:rsidR="0006168E" w:rsidRPr="008508B2">
        <w:rPr>
          <w:rFonts w:eastAsia="Calibri" w:cstheme="minorHAnsi"/>
          <w:kern w:val="0"/>
          <w14:ligatures w14:val="none"/>
        </w:rPr>
        <w:t>would</w:t>
      </w:r>
      <w:r w:rsidRPr="008508B2">
        <w:rPr>
          <w:rFonts w:eastAsia="Calibri" w:cstheme="minorHAnsi"/>
          <w:kern w:val="0"/>
          <w14:ligatures w14:val="none"/>
        </w:rPr>
        <w:t xml:space="preserve"> add that what London has shown is that if you do invest in an ed</w:t>
      </w:r>
      <w:r w:rsidR="0006168E" w:rsidRPr="008508B2">
        <w:rPr>
          <w:rFonts w:eastAsia="Calibri" w:cstheme="minorHAnsi"/>
          <w:kern w:val="0"/>
          <w14:ligatures w14:val="none"/>
        </w:rPr>
        <w:t>ucation</w:t>
      </w:r>
      <w:r w:rsidRPr="008508B2">
        <w:rPr>
          <w:rFonts w:eastAsia="Calibri" w:cstheme="minorHAnsi"/>
          <w:kern w:val="0"/>
          <w14:ligatures w14:val="none"/>
        </w:rPr>
        <w:t xml:space="preserve"> system you can turn it around and London schools have seen turn around in these </w:t>
      </w:r>
      <w:r w:rsidR="0006168E" w:rsidRPr="008508B2">
        <w:rPr>
          <w:rFonts w:eastAsia="Calibri" w:cstheme="minorHAnsi"/>
          <w:kern w:val="0"/>
          <w14:ligatures w14:val="none"/>
        </w:rPr>
        <w:t xml:space="preserve">outcomes. London is a </w:t>
      </w:r>
      <w:r w:rsidRPr="008508B2">
        <w:rPr>
          <w:rFonts w:eastAsia="Calibri" w:cstheme="minorHAnsi"/>
          <w:kern w:val="0"/>
          <w14:ligatures w14:val="none"/>
        </w:rPr>
        <w:t xml:space="preserve">hopeful </w:t>
      </w:r>
      <w:r w:rsidR="0006168E" w:rsidRPr="008508B2">
        <w:rPr>
          <w:rFonts w:eastAsia="Calibri" w:cstheme="minorHAnsi"/>
          <w:kern w:val="0"/>
          <w14:ligatures w14:val="none"/>
        </w:rPr>
        <w:t>story</w:t>
      </w:r>
      <w:r w:rsidRPr="008508B2">
        <w:rPr>
          <w:rFonts w:eastAsia="Calibri" w:cstheme="minorHAnsi"/>
          <w:kern w:val="0"/>
          <w14:ligatures w14:val="none"/>
        </w:rPr>
        <w:t xml:space="preserve"> even if it is a story of </w:t>
      </w:r>
      <w:r w:rsidR="002B3EC4" w:rsidRPr="008508B2">
        <w:rPr>
          <w:rFonts w:eastAsia="Calibri" w:cstheme="minorHAnsi"/>
          <w:kern w:val="0"/>
          <w14:ligatures w14:val="none"/>
        </w:rPr>
        <w:t xml:space="preserve">contrast. </w:t>
      </w:r>
    </w:p>
    <w:p w14:paraId="4AF544BA" w14:textId="77777777" w:rsidR="002B3EC4" w:rsidRPr="008508B2" w:rsidRDefault="002B3EC4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2DF06925" w14:textId="2871251D" w:rsidR="002B3EC4" w:rsidRPr="008508B2" w:rsidRDefault="00725949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>H</w:t>
      </w:r>
      <w:r w:rsidR="0006168E" w:rsidRPr="008508B2">
        <w:rPr>
          <w:rFonts w:eastAsia="Calibri" w:cstheme="minorHAnsi"/>
          <w:kern w:val="0"/>
          <w14:ligatures w14:val="none"/>
        </w:rPr>
        <w:t>D</w:t>
      </w:r>
      <w:r w:rsidRPr="008508B2">
        <w:rPr>
          <w:rFonts w:eastAsia="Calibri" w:cstheme="minorHAnsi"/>
          <w:kern w:val="0"/>
          <w14:ligatures w14:val="none"/>
        </w:rPr>
        <w:t xml:space="preserve"> </w:t>
      </w:r>
      <w:r w:rsidR="0006168E" w:rsidRPr="008508B2">
        <w:rPr>
          <w:rFonts w:eastAsia="Calibri" w:cstheme="minorHAnsi"/>
          <w:kern w:val="0"/>
          <w14:ligatures w14:val="none"/>
        </w:rPr>
        <w:t>T</w:t>
      </w:r>
      <w:r w:rsidRPr="008508B2">
        <w:rPr>
          <w:rFonts w:eastAsia="Calibri" w:cstheme="minorHAnsi"/>
          <w:kern w:val="0"/>
          <w14:ligatures w14:val="none"/>
        </w:rPr>
        <w:t xml:space="preserve">his will be a hook for the media, our </w:t>
      </w:r>
      <w:r w:rsidR="0006168E" w:rsidRPr="008508B2">
        <w:rPr>
          <w:rFonts w:eastAsia="Calibri" w:cstheme="minorHAnsi"/>
          <w:kern w:val="0"/>
          <w14:ligatures w14:val="none"/>
        </w:rPr>
        <w:t>Children</w:t>
      </w:r>
      <w:r w:rsidRPr="008508B2">
        <w:rPr>
          <w:rFonts w:eastAsia="Calibri" w:cstheme="minorHAnsi"/>
          <w:kern w:val="0"/>
          <w14:ligatures w14:val="none"/>
        </w:rPr>
        <w:t xml:space="preserve"> have been </w:t>
      </w:r>
      <w:r w:rsidR="0006168E" w:rsidRPr="008508B2">
        <w:rPr>
          <w:rFonts w:eastAsia="Calibri" w:cstheme="minorHAnsi"/>
          <w:kern w:val="0"/>
          <w14:ligatures w14:val="none"/>
        </w:rPr>
        <w:t>underfunded</w:t>
      </w:r>
      <w:r w:rsidRPr="008508B2">
        <w:rPr>
          <w:rFonts w:eastAsia="Calibri" w:cstheme="minorHAnsi"/>
          <w:kern w:val="0"/>
          <w14:ligatures w14:val="none"/>
        </w:rPr>
        <w:t xml:space="preserve"> and that’s why the levelling up outcomes are worse. </w:t>
      </w:r>
    </w:p>
    <w:p w14:paraId="178EB89D" w14:textId="77777777" w:rsidR="00725949" w:rsidRPr="008508B2" w:rsidRDefault="00725949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7E7E09BB" w14:textId="49F920EB" w:rsidR="00725949" w:rsidRPr="008508B2" w:rsidRDefault="00656C5D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>L</w:t>
      </w:r>
      <w:r w:rsidR="0006168E" w:rsidRPr="008508B2">
        <w:rPr>
          <w:rFonts w:eastAsia="Calibri" w:cstheme="minorHAnsi"/>
          <w:kern w:val="0"/>
          <w14:ligatures w14:val="none"/>
        </w:rPr>
        <w:t>T what about</w:t>
      </w:r>
      <w:r w:rsidRPr="008508B2">
        <w:rPr>
          <w:rFonts w:eastAsia="Calibri" w:cstheme="minorHAnsi"/>
          <w:kern w:val="0"/>
          <w14:ligatures w14:val="none"/>
        </w:rPr>
        <w:t xml:space="preserve"> young children?</w:t>
      </w:r>
    </w:p>
    <w:p w14:paraId="4ED8D6C1" w14:textId="77777777" w:rsidR="00656C5D" w:rsidRPr="008508B2" w:rsidRDefault="00656C5D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5103FE1E" w14:textId="4A4DB932" w:rsidR="0006168E" w:rsidRPr="008508B2" w:rsidRDefault="00656C5D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>M</w:t>
      </w:r>
      <w:r w:rsidR="0006168E" w:rsidRPr="008508B2">
        <w:rPr>
          <w:rFonts w:eastAsia="Calibri" w:cstheme="minorHAnsi"/>
          <w:kern w:val="0"/>
          <w14:ligatures w14:val="none"/>
        </w:rPr>
        <w:t>W</w:t>
      </w:r>
      <w:r w:rsidRPr="008508B2">
        <w:rPr>
          <w:rFonts w:eastAsia="Calibri" w:cstheme="minorHAnsi"/>
          <w:kern w:val="0"/>
          <w14:ligatures w14:val="none"/>
        </w:rPr>
        <w:t xml:space="preserve"> </w:t>
      </w:r>
      <w:r w:rsidR="0006168E" w:rsidRPr="008508B2">
        <w:rPr>
          <w:rFonts w:eastAsia="Calibri" w:cstheme="minorHAnsi"/>
          <w:kern w:val="0"/>
          <w14:ligatures w14:val="none"/>
        </w:rPr>
        <w:t xml:space="preserve">there is an argument that better connected services support the child. In lots of cases schools don’t even know about these services. </w:t>
      </w:r>
    </w:p>
    <w:p w14:paraId="13A75677" w14:textId="77777777" w:rsidR="00351415" w:rsidRPr="008508B2" w:rsidRDefault="00351415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22388971" w14:textId="242F3413" w:rsidR="00351415" w:rsidRPr="008508B2" w:rsidRDefault="0006168E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>PG</w:t>
      </w:r>
      <w:r w:rsidR="00B162AD">
        <w:rPr>
          <w:rFonts w:eastAsia="Calibri" w:cstheme="minorHAnsi"/>
          <w:kern w:val="0"/>
          <w14:ligatures w14:val="none"/>
        </w:rPr>
        <w:t xml:space="preserve"> </w:t>
      </w:r>
      <w:r w:rsidRPr="008508B2">
        <w:rPr>
          <w:rFonts w:eastAsia="Calibri" w:cstheme="minorHAnsi"/>
          <w:kern w:val="0"/>
          <w14:ligatures w14:val="none"/>
        </w:rPr>
        <w:t xml:space="preserve">I </w:t>
      </w:r>
      <w:r w:rsidR="00F111CD" w:rsidRPr="008508B2">
        <w:rPr>
          <w:rFonts w:eastAsia="Calibri" w:cstheme="minorHAnsi"/>
          <w:kern w:val="0"/>
          <w14:ligatures w14:val="none"/>
        </w:rPr>
        <w:t xml:space="preserve">liked </w:t>
      </w:r>
      <w:r w:rsidRPr="008508B2">
        <w:rPr>
          <w:rFonts w:eastAsia="Calibri" w:cstheme="minorHAnsi"/>
          <w:kern w:val="0"/>
          <w14:ligatures w14:val="none"/>
        </w:rPr>
        <w:t xml:space="preserve">the </w:t>
      </w:r>
      <w:r w:rsidR="00F111CD" w:rsidRPr="008508B2">
        <w:rPr>
          <w:rFonts w:eastAsia="Calibri" w:cstheme="minorHAnsi"/>
          <w:kern w:val="0"/>
          <w14:ligatures w14:val="none"/>
        </w:rPr>
        <w:t xml:space="preserve">point about </w:t>
      </w:r>
      <w:r w:rsidRPr="008508B2">
        <w:rPr>
          <w:rFonts w:eastAsia="Calibri" w:cstheme="minorHAnsi"/>
          <w:kern w:val="0"/>
          <w14:ligatures w14:val="none"/>
        </w:rPr>
        <w:t>comparing</w:t>
      </w:r>
      <w:r w:rsidR="00F111CD" w:rsidRPr="008508B2">
        <w:rPr>
          <w:rFonts w:eastAsia="Calibri" w:cstheme="minorHAnsi"/>
          <w:kern w:val="0"/>
          <w14:ligatures w14:val="none"/>
        </w:rPr>
        <w:t xml:space="preserve"> </w:t>
      </w:r>
      <w:r w:rsidRPr="008508B2">
        <w:rPr>
          <w:rFonts w:eastAsia="Calibri" w:cstheme="minorHAnsi"/>
          <w:kern w:val="0"/>
          <w14:ligatures w14:val="none"/>
        </w:rPr>
        <w:t>spending</w:t>
      </w:r>
      <w:r w:rsidR="00F111CD" w:rsidRPr="008508B2">
        <w:rPr>
          <w:rFonts w:eastAsia="Calibri" w:cstheme="minorHAnsi"/>
          <w:kern w:val="0"/>
          <w14:ligatures w14:val="none"/>
        </w:rPr>
        <w:t xml:space="preserve">. This is key to </w:t>
      </w:r>
      <w:r w:rsidRPr="008508B2">
        <w:rPr>
          <w:rFonts w:eastAsia="Calibri" w:cstheme="minorHAnsi"/>
          <w:kern w:val="0"/>
          <w14:ligatures w14:val="none"/>
        </w:rPr>
        <w:t>depoliticise</w:t>
      </w:r>
      <w:r w:rsidR="00F111CD" w:rsidRPr="008508B2">
        <w:rPr>
          <w:rFonts w:eastAsia="Calibri" w:cstheme="minorHAnsi"/>
          <w:kern w:val="0"/>
          <w14:ligatures w14:val="none"/>
        </w:rPr>
        <w:t xml:space="preserve"> the argument</w:t>
      </w:r>
      <w:r w:rsidR="001D512E" w:rsidRPr="008508B2">
        <w:rPr>
          <w:rFonts w:eastAsia="Calibri" w:cstheme="minorHAnsi"/>
          <w:kern w:val="0"/>
          <w14:ligatures w14:val="none"/>
        </w:rPr>
        <w:t xml:space="preserve">. </w:t>
      </w:r>
      <w:r w:rsidRPr="008508B2">
        <w:rPr>
          <w:rFonts w:eastAsia="Calibri" w:cstheme="minorHAnsi"/>
          <w:kern w:val="0"/>
          <w14:ligatures w14:val="none"/>
        </w:rPr>
        <w:t>The conversation</w:t>
      </w:r>
      <w:r w:rsidR="001D512E" w:rsidRPr="008508B2">
        <w:rPr>
          <w:rFonts w:eastAsia="Calibri" w:cstheme="minorHAnsi"/>
          <w:kern w:val="0"/>
          <w14:ligatures w14:val="none"/>
        </w:rPr>
        <w:t xml:space="preserve"> about SEN is a big issue in my constituency, lots of parents </w:t>
      </w:r>
      <w:r w:rsidRPr="008508B2">
        <w:rPr>
          <w:rFonts w:eastAsia="Calibri" w:cstheme="minorHAnsi"/>
          <w:kern w:val="0"/>
          <w14:ligatures w14:val="none"/>
        </w:rPr>
        <w:t xml:space="preserve">are </w:t>
      </w:r>
      <w:r w:rsidR="001D512E" w:rsidRPr="008508B2">
        <w:rPr>
          <w:rFonts w:eastAsia="Calibri" w:cstheme="minorHAnsi"/>
          <w:kern w:val="0"/>
          <w14:ligatures w14:val="none"/>
        </w:rPr>
        <w:t xml:space="preserve">waiting </w:t>
      </w:r>
      <w:r w:rsidR="00F21713" w:rsidRPr="008508B2">
        <w:rPr>
          <w:rFonts w:eastAsia="Calibri" w:cstheme="minorHAnsi"/>
          <w:kern w:val="0"/>
          <w14:ligatures w14:val="none"/>
        </w:rPr>
        <w:t xml:space="preserve">– I worry that when we talk about </w:t>
      </w:r>
      <w:r w:rsidR="00D13D39" w:rsidRPr="008508B2">
        <w:rPr>
          <w:rFonts w:eastAsia="Calibri" w:cstheme="minorHAnsi"/>
          <w:kern w:val="0"/>
          <w14:ligatures w14:val="none"/>
        </w:rPr>
        <w:t xml:space="preserve">challenges in the North that it takes away some of the great work we are </w:t>
      </w:r>
      <w:r w:rsidRPr="008508B2">
        <w:rPr>
          <w:rFonts w:eastAsia="Calibri" w:cstheme="minorHAnsi"/>
          <w:kern w:val="0"/>
          <w14:ligatures w14:val="none"/>
        </w:rPr>
        <w:t>doing,</w:t>
      </w:r>
      <w:r w:rsidR="00D13D39" w:rsidRPr="008508B2">
        <w:rPr>
          <w:rFonts w:eastAsia="Calibri" w:cstheme="minorHAnsi"/>
          <w:kern w:val="0"/>
          <w14:ligatures w14:val="none"/>
        </w:rPr>
        <w:t xml:space="preserve"> and great work schools are doing. </w:t>
      </w:r>
      <w:r w:rsidR="00023876">
        <w:rPr>
          <w:rFonts w:eastAsia="Calibri" w:cstheme="minorHAnsi"/>
          <w:kern w:val="0"/>
          <w14:ligatures w14:val="none"/>
        </w:rPr>
        <w:t xml:space="preserve">Some programmes are working really well and should be brought across the North. </w:t>
      </w:r>
      <w:r w:rsidR="00D13D39" w:rsidRPr="008508B2">
        <w:rPr>
          <w:rFonts w:eastAsia="Calibri" w:cstheme="minorHAnsi"/>
          <w:kern w:val="0"/>
          <w14:ligatures w14:val="none"/>
        </w:rPr>
        <w:t xml:space="preserve">Want to </w:t>
      </w:r>
      <w:r w:rsidRPr="008508B2">
        <w:rPr>
          <w:rFonts w:eastAsia="Calibri" w:cstheme="minorHAnsi"/>
          <w:kern w:val="0"/>
          <w14:ligatures w14:val="none"/>
        </w:rPr>
        <w:t>acknowledge</w:t>
      </w:r>
      <w:r w:rsidR="00D13D39" w:rsidRPr="008508B2">
        <w:rPr>
          <w:rFonts w:eastAsia="Calibri" w:cstheme="minorHAnsi"/>
          <w:kern w:val="0"/>
          <w14:ligatures w14:val="none"/>
        </w:rPr>
        <w:t xml:space="preserve"> good work is going on</w:t>
      </w:r>
      <w:r w:rsidRPr="008508B2">
        <w:rPr>
          <w:rFonts w:eastAsia="Calibri" w:cstheme="minorHAnsi"/>
          <w:kern w:val="0"/>
          <w14:ligatures w14:val="none"/>
        </w:rPr>
        <w:t xml:space="preserve">. </w:t>
      </w:r>
    </w:p>
    <w:p w14:paraId="10F34263" w14:textId="77777777" w:rsidR="00D13D39" w:rsidRPr="008508B2" w:rsidRDefault="00D13D39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32271574" w14:textId="41ED8B0E" w:rsidR="00D13D39" w:rsidRPr="008508B2" w:rsidRDefault="00636678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kern w:val="0"/>
          <w14:ligatures w14:val="none"/>
        </w:rPr>
        <w:t xml:space="preserve">MG </w:t>
      </w:r>
      <w:r w:rsidR="00A30C8A" w:rsidRPr="008508B2">
        <w:rPr>
          <w:rFonts w:eastAsia="Calibri" w:cstheme="minorHAnsi"/>
          <w:kern w:val="0"/>
          <w14:ligatures w14:val="none"/>
        </w:rPr>
        <w:t xml:space="preserve">SEN is so </w:t>
      </w:r>
      <w:r w:rsidR="00B4482C" w:rsidRPr="008508B2">
        <w:rPr>
          <w:rFonts w:eastAsia="Calibri" w:cstheme="minorHAnsi"/>
          <w:kern w:val="0"/>
          <w14:ligatures w14:val="none"/>
        </w:rPr>
        <w:t>bad,</w:t>
      </w:r>
      <w:r w:rsidR="00A30C8A" w:rsidRPr="008508B2">
        <w:rPr>
          <w:rFonts w:eastAsia="Calibri" w:cstheme="minorHAnsi"/>
          <w:kern w:val="0"/>
          <w14:ligatures w14:val="none"/>
        </w:rPr>
        <w:t xml:space="preserve"> and it is underfunded and ratings are inaccurate and the bar is so low. </w:t>
      </w:r>
      <w:r w:rsidR="001F1D0D" w:rsidRPr="008508B2">
        <w:rPr>
          <w:rFonts w:eastAsia="Calibri" w:cstheme="minorHAnsi"/>
          <w:kern w:val="0"/>
          <w14:ligatures w14:val="none"/>
        </w:rPr>
        <w:t>The system isn’t good enough</w:t>
      </w:r>
      <w:r w:rsidR="00A01CBF" w:rsidRPr="008508B2">
        <w:rPr>
          <w:rFonts w:eastAsia="Calibri" w:cstheme="minorHAnsi"/>
          <w:kern w:val="0"/>
          <w14:ligatures w14:val="none"/>
        </w:rPr>
        <w:t xml:space="preserve">. </w:t>
      </w:r>
    </w:p>
    <w:p w14:paraId="029CD1F5" w14:textId="77777777" w:rsidR="00A01CBF" w:rsidRPr="008508B2" w:rsidRDefault="00A01CBF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5248A5A2" w14:textId="37FDCC74" w:rsidR="002E5BD8" w:rsidRPr="008508B2" w:rsidRDefault="00A01CBF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>M</w:t>
      </w:r>
      <w:r w:rsidR="0006168E" w:rsidRPr="008508B2">
        <w:rPr>
          <w:rFonts w:eastAsia="Calibri" w:cstheme="minorHAnsi"/>
          <w:kern w:val="0"/>
          <w14:ligatures w14:val="none"/>
        </w:rPr>
        <w:t>MW</w:t>
      </w:r>
      <w:r w:rsidRPr="008508B2">
        <w:rPr>
          <w:rFonts w:eastAsia="Calibri" w:cstheme="minorHAnsi"/>
          <w:kern w:val="0"/>
          <w14:ligatures w14:val="none"/>
        </w:rPr>
        <w:t xml:space="preserve"> </w:t>
      </w:r>
      <w:r w:rsidR="0006168E" w:rsidRPr="008508B2">
        <w:rPr>
          <w:rFonts w:eastAsia="Calibri" w:cstheme="minorHAnsi"/>
          <w:kern w:val="0"/>
          <w14:ligatures w14:val="none"/>
        </w:rPr>
        <w:t>W</w:t>
      </w:r>
      <w:r w:rsidRPr="008508B2">
        <w:rPr>
          <w:rFonts w:eastAsia="Calibri" w:cstheme="minorHAnsi"/>
          <w:kern w:val="0"/>
          <w14:ligatures w14:val="none"/>
        </w:rPr>
        <w:t xml:space="preserve">e would like to </w:t>
      </w:r>
      <w:r w:rsidR="00794B91" w:rsidRPr="008508B2">
        <w:rPr>
          <w:rFonts w:eastAsia="Calibri" w:cstheme="minorHAnsi"/>
          <w:kern w:val="0"/>
          <w14:ligatures w14:val="none"/>
        </w:rPr>
        <w:t xml:space="preserve">show how much this will cost us in the </w:t>
      </w:r>
      <w:r w:rsidR="0006168E" w:rsidRPr="008508B2">
        <w:rPr>
          <w:rFonts w:eastAsia="Calibri" w:cstheme="minorHAnsi"/>
          <w:kern w:val="0"/>
          <w14:ligatures w14:val="none"/>
        </w:rPr>
        <w:t>long term</w:t>
      </w:r>
      <w:r w:rsidR="00794B91" w:rsidRPr="008508B2">
        <w:rPr>
          <w:rFonts w:eastAsia="Calibri" w:cstheme="minorHAnsi"/>
          <w:kern w:val="0"/>
          <w14:ligatures w14:val="none"/>
        </w:rPr>
        <w:t xml:space="preserve">, how modest investments early on in a </w:t>
      </w:r>
      <w:r w:rsidR="0006168E" w:rsidRPr="008508B2">
        <w:rPr>
          <w:rFonts w:eastAsia="Calibri" w:cstheme="minorHAnsi"/>
          <w:kern w:val="0"/>
          <w14:ligatures w14:val="none"/>
        </w:rPr>
        <w:t>child’s</w:t>
      </w:r>
      <w:r w:rsidR="00794B91" w:rsidRPr="008508B2">
        <w:rPr>
          <w:rFonts w:eastAsia="Calibri" w:cstheme="minorHAnsi"/>
          <w:kern w:val="0"/>
          <w14:ligatures w14:val="none"/>
        </w:rPr>
        <w:t xml:space="preserve"> life can save money downstream</w:t>
      </w:r>
      <w:r w:rsidR="0006168E" w:rsidRPr="008508B2">
        <w:rPr>
          <w:rFonts w:eastAsia="Calibri" w:cstheme="minorHAnsi"/>
          <w:kern w:val="0"/>
          <w14:ligatures w14:val="none"/>
        </w:rPr>
        <w:t>. We can s</w:t>
      </w:r>
      <w:r w:rsidR="00794B91" w:rsidRPr="008508B2">
        <w:rPr>
          <w:rFonts w:eastAsia="Calibri" w:cstheme="minorHAnsi"/>
          <w:kern w:val="0"/>
          <w14:ligatures w14:val="none"/>
        </w:rPr>
        <w:t xml:space="preserve">top NEAT and </w:t>
      </w:r>
      <w:r w:rsidR="0006168E" w:rsidRPr="008508B2">
        <w:rPr>
          <w:rFonts w:eastAsia="Calibri" w:cstheme="minorHAnsi"/>
          <w:kern w:val="0"/>
          <w14:ligatures w14:val="none"/>
        </w:rPr>
        <w:t xml:space="preserve">homelessness </w:t>
      </w:r>
      <w:r w:rsidR="00794B91" w:rsidRPr="008508B2">
        <w:rPr>
          <w:rFonts w:eastAsia="Calibri" w:cstheme="minorHAnsi"/>
          <w:kern w:val="0"/>
          <w14:ligatures w14:val="none"/>
        </w:rPr>
        <w:t xml:space="preserve">and health problems </w:t>
      </w:r>
      <w:r w:rsidR="0006168E" w:rsidRPr="008508B2">
        <w:rPr>
          <w:rFonts w:eastAsia="Calibri" w:cstheme="minorHAnsi"/>
          <w:kern w:val="0"/>
          <w14:ligatures w14:val="none"/>
        </w:rPr>
        <w:t xml:space="preserve">- </w:t>
      </w:r>
      <w:r w:rsidR="00794B91" w:rsidRPr="008508B2">
        <w:rPr>
          <w:rFonts w:eastAsia="Calibri" w:cstheme="minorHAnsi"/>
          <w:kern w:val="0"/>
          <w14:ligatures w14:val="none"/>
        </w:rPr>
        <w:t xml:space="preserve">we want to shine a light on this, </w:t>
      </w:r>
      <w:r w:rsidR="0006168E" w:rsidRPr="008508B2">
        <w:rPr>
          <w:rFonts w:eastAsia="Calibri" w:cstheme="minorHAnsi"/>
          <w:kern w:val="0"/>
          <w14:ligatures w14:val="none"/>
        </w:rPr>
        <w:t>invest</w:t>
      </w:r>
      <w:r w:rsidR="00794B91" w:rsidRPr="008508B2">
        <w:rPr>
          <w:rFonts w:eastAsia="Calibri" w:cstheme="minorHAnsi"/>
          <w:kern w:val="0"/>
          <w14:ligatures w14:val="none"/>
        </w:rPr>
        <w:t xml:space="preserve"> early and decrease some of the pressures. </w:t>
      </w:r>
    </w:p>
    <w:p w14:paraId="595A3FA2" w14:textId="77777777" w:rsidR="00A55274" w:rsidRPr="008508B2" w:rsidRDefault="00A55274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4693EE83" w14:textId="705C5772" w:rsidR="00A55274" w:rsidRPr="008508B2" w:rsidRDefault="00A55274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>K</w:t>
      </w:r>
      <w:r w:rsidR="0006168E" w:rsidRPr="008508B2">
        <w:rPr>
          <w:rFonts w:eastAsia="Calibri" w:cstheme="minorHAnsi"/>
          <w:kern w:val="0"/>
          <w14:ligatures w14:val="none"/>
        </w:rPr>
        <w:t>P</w:t>
      </w:r>
      <w:r w:rsidRPr="008508B2">
        <w:rPr>
          <w:rFonts w:eastAsia="Calibri" w:cstheme="minorHAnsi"/>
          <w:kern w:val="0"/>
          <w14:ligatures w14:val="none"/>
        </w:rPr>
        <w:t xml:space="preserve"> </w:t>
      </w:r>
      <w:r w:rsidR="0006168E" w:rsidRPr="008508B2">
        <w:rPr>
          <w:rFonts w:eastAsia="Calibri" w:cstheme="minorHAnsi"/>
          <w:kern w:val="0"/>
          <w14:ligatures w14:val="none"/>
        </w:rPr>
        <w:t xml:space="preserve">There are </w:t>
      </w:r>
      <w:r w:rsidRPr="008508B2">
        <w:rPr>
          <w:rFonts w:eastAsia="Calibri" w:cstheme="minorHAnsi"/>
          <w:kern w:val="0"/>
          <w14:ligatures w14:val="none"/>
        </w:rPr>
        <w:t xml:space="preserve">lots of good news and </w:t>
      </w:r>
      <w:r w:rsidR="0006168E" w:rsidRPr="008508B2">
        <w:rPr>
          <w:rFonts w:eastAsia="Calibri" w:cstheme="minorHAnsi"/>
          <w:kern w:val="0"/>
          <w14:ligatures w14:val="none"/>
        </w:rPr>
        <w:t>positive</w:t>
      </w:r>
      <w:r w:rsidRPr="008508B2">
        <w:rPr>
          <w:rFonts w:eastAsia="Calibri" w:cstheme="minorHAnsi"/>
          <w:kern w:val="0"/>
          <w14:ligatures w14:val="none"/>
        </w:rPr>
        <w:t xml:space="preserve"> stories and things that can be scaled up and </w:t>
      </w:r>
      <w:r w:rsidR="00914CD9" w:rsidRPr="008508B2">
        <w:rPr>
          <w:rFonts w:eastAsia="Calibri" w:cstheme="minorHAnsi"/>
          <w:kern w:val="0"/>
          <w14:ligatures w14:val="none"/>
        </w:rPr>
        <w:t xml:space="preserve">we can show </w:t>
      </w:r>
      <w:r w:rsidR="0006168E" w:rsidRPr="008508B2">
        <w:rPr>
          <w:rFonts w:eastAsia="Calibri" w:cstheme="minorHAnsi"/>
          <w:kern w:val="0"/>
          <w14:ligatures w14:val="none"/>
        </w:rPr>
        <w:t xml:space="preserve">how </w:t>
      </w:r>
      <w:r w:rsidR="00914CD9" w:rsidRPr="008508B2">
        <w:rPr>
          <w:rFonts w:eastAsia="Calibri" w:cstheme="minorHAnsi"/>
          <w:kern w:val="0"/>
          <w14:ligatures w14:val="none"/>
        </w:rPr>
        <w:t xml:space="preserve">these interventions </w:t>
      </w:r>
      <w:r w:rsidR="0006168E" w:rsidRPr="008508B2">
        <w:rPr>
          <w:rFonts w:eastAsia="Calibri" w:cstheme="minorHAnsi"/>
          <w:kern w:val="0"/>
          <w14:ligatures w14:val="none"/>
        </w:rPr>
        <w:t>can work for</w:t>
      </w:r>
      <w:r w:rsidR="00914CD9" w:rsidRPr="008508B2">
        <w:rPr>
          <w:rFonts w:eastAsia="Calibri" w:cstheme="minorHAnsi"/>
          <w:kern w:val="0"/>
          <w14:ligatures w14:val="none"/>
        </w:rPr>
        <w:t xml:space="preserve"> </w:t>
      </w:r>
      <w:r w:rsidR="0006168E" w:rsidRPr="008508B2">
        <w:rPr>
          <w:rFonts w:eastAsia="Calibri" w:cstheme="minorHAnsi"/>
          <w:kern w:val="0"/>
          <w14:ligatures w14:val="none"/>
        </w:rPr>
        <w:t>children</w:t>
      </w:r>
      <w:r w:rsidR="00914CD9" w:rsidRPr="008508B2">
        <w:rPr>
          <w:rFonts w:eastAsia="Calibri" w:cstheme="minorHAnsi"/>
          <w:kern w:val="0"/>
          <w14:ligatures w14:val="none"/>
        </w:rPr>
        <w:t xml:space="preserve"> across the UK. </w:t>
      </w:r>
    </w:p>
    <w:p w14:paraId="1D3F8D9B" w14:textId="77777777" w:rsidR="00914CD9" w:rsidRPr="008508B2" w:rsidRDefault="00914CD9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01916D3C" w14:textId="274EAADC" w:rsidR="00957B82" w:rsidRPr="008508B2" w:rsidRDefault="00914CD9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>E</w:t>
      </w:r>
      <w:r w:rsidR="0006168E" w:rsidRPr="008508B2">
        <w:rPr>
          <w:rFonts w:eastAsia="Calibri" w:cstheme="minorHAnsi"/>
          <w:kern w:val="0"/>
          <w14:ligatures w14:val="none"/>
        </w:rPr>
        <w:t xml:space="preserve">LB Does anyone have </w:t>
      </w:r>
      <w:r w:rsidRPr="008508B2">
        <w:rPr>
          <w:rFonts w:eastAsia="Calibri" w:cstheme="minorHAnsi"/>
          <w:kern w:val="0"/>
          <w14:ligatures w14:val="none"/>
        </w:rPr>
        <w:t>any more comments, how do we feel about the layout</w:t>
      </w:r>
      <w:r w:rsidR="0006168E" w:rsidRPr="008508B2">
        <w:rPr>
          <w:rFonts w:eastAsia="Calibri" w:cstheme="minorHAnsi"/>
          <w:kern w:val="0"/>
          <w14:ligatures w14:val="none"/>
        </w:rPr>
        <w:t>? W</w:t>
      </w:r>
      <w:r w:rsidR="00282C5C" w:rsidRPr="008508B2">
        <w:rPr>
          <w:rFonts w:eastAsia="Calibri" w:cstheme="minorHAnsi"/>
          <w:kern w:val="0"/>
          <w14:ligatures w14:val="none"/>
        </w:rPr>
        <w:t xml:space="preserve">ould Maryam do the forward? </w:t>
      </w:r>
      <w:r w:rsidR="0006168E" w:rsidRPr="008508B2">
        <w:rPr>
          <w:rFonts w:eastAsia="Calibri" w:cstheme="minorHAnsi"/>
          <w:kern w:val="0"/>
          <w14:ligatures w14:val="none"/>
        </w:rPr>
        <w:t>And g</w:t>
      </w:r>
      <w:r w:rsidR="00957B82" w:rsidRPr="008508B2">
        <w:rPr>
          <w:rFonts w:eastAsia="Calibri" w:cstheme="minorHAnsi"/>
          <w:kern w:val="0"/>
          <w14:ligatures w14:val="none"/>
        </w:rPr>
        <w:t xml:space="preserve">oing back to the funding issue can we see how much we have lost and how much more funding </w:t>
      </w:r>
      <w:r w:rsidR="0006168E" w:rsidRPr="008508B2">
        <w:rPr>
          <w:rFonts w:eastAsia="Calibri" w:cstheme="minorHAnsi"/>
          <w:kern w:val="0"/>
          <w14:ligatures w14:val="none"/>
        </w:rPr>
        <w:t>London</w:t>
      </w:r>
      <w:r w:rsidR="00957B82" w:rsidRPr="008508B2">
        <w:rPr>
          <w:rFonts w:eastAsia="Calibri" w:cstheme="minorHAnsi"/>
          <w:kern w:val="0"/>
          <w14:ligatures w14:val="none"/>
        </w:rPr>
        <w:t xml:space="preserve"> got</w:t>
      </w:r>
      <w:r w:rsidR="0006168E" w:rsidRPr="008508B2">
        <w:rPr>
          <w:rFonts w:eastAsia="Calibri" w:cstheme="minorHAnsi"/>
          <w:kern w:val="0"/>
          <w14:ligatures w14:val="none"/>
        </w:rPr>
        <w:t xml:space="preserve">? </w:t>
      </w:r>
      <w:r w:rsidR="00636678">
        <w:rPr>
          <w:rFonts w:eastAsia="Calibri" w:cstheme="minorHAnsi"/>
          <w:kern w:val="0"/>
          <w14:ligatures w14:val="none"/>
        </w:rPr>
        <w:t>What are our recommendations?</w:t>
      </w:r>
    </w:p>
    <w:p w14:paraId="4991FA6E" w14:textId="77777777" w:rsidR="00957B82" w:rsidRPr="008508B2" w:rsidRDefault="00957B82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5DE8BD6B" w14:textId="5E5F377B" w:rsidR="00957B82" w:rsidRPr="008508B2" w:rsidRDefault="00957B82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>M</w:t>
      </w:r>
      <w:r w:rsidR="0006168E" w:rsidRPr="008508B2">
        <w:rPr>
          <w:rFonts w:eastAsia="Calibri" w:cstheme="minorHAnsi"/>
          <w:kern w:val="0"/>
          <w14:ligatures w14:val="none"/>
        </w:rPr>
        <w:t>MW</w:t>
      </w:r>
      <w:r w:rsidRPr="008508B2">
        <w:rPr>
          <w:rFonts w:eastAsia="Calibri" w:cstheme="minorHAnsi"/>
          <w:kern w:val="0"/>
          <w14:ligatures w14:val="none"/>
        </w:rPr>
        <w:t xml:space="preserve"> </w:t>
      </w:r>
      <w:r w:rsidR="0006168E" w:rsidRPr="008508B2">
        <w:rPr>
          <w:rFonts w:eastAsia="Calibri" w:cstheme="minorHAnsi"/>
          <w:kern w:val="0"/>
          <w14:ligatures w14:val="none"/>
        </w:rPr>
        <w:t>W</w:t>
      </w:r>
      <w:r w:rsidRPr="008508B2">
        <w:rPr>
          <w:rFonts w:eastAsia="Calibri" w:cstheme="minorHAnsi"/>
          <w:kern w:val="0"/>
          <w14:ligatures w14:val="none"/>
        </w:rPr>
        <w:t xml:space="preserve">e </w:t>
      </w:r>
      <w:r w:rsidR="0006168E" w:rsidRPr="008508B2">
        <w:rPr>
          <w:rFonts w:eastAsia="Calibri" w:cstheme="minorHAnsi"/>
          <w:kern w:val="0"/>
          <w14:ligatures w14:val="none"/>
        </w:rPr>
        <w:t>definitely</w:t>
      </w:r>
      <w:r w:rsidRPr="008508B2">
        <w:rPr>
          <w:rFonts w:eastAsia="Calibri" w:cstheme="minorHAnsi"/>
          <w:kern w:val="0"/>
          <w14:ligatures w14:val="none"/>
        </w:rPr>
        <w:t xml:space="preserve"> want to include </w:t>
      </w:r>
      <w:r w:rsidR="0006168E" w:rsidRPr="008508B2">
        <w:rPr>
          <w:rFonts w:eastAsia="Calibri" w:cstheme="minorHAnsi"/>
          <w:kern w:val="0"/>
          <w14:ligatures w14:val="none"/>
        </w:rPr>
        <w:t>DTR’s</w:t>
      </w:r>
      <w:r w:rsidRPr="008508B2">
        <w:rPr>
          <w:rFonts w:eastAsia="Calibri" w:cstheme="minorHAnsi"/>
          <w:kern w:val="0"/>
          <w14:ligatures w14:val="none"/>
        </w:rPr>
        <w:t xml:space="preserve"> numbers. </w:t>
      </w:r>
      <w:r w:rsidR="00F64C02" w:rsidRPr="008508B2">
        <w:rPr>
          <w:rFonts w:eastAsia="Calibri" w:cstheme="minorHAnsi"/>
          <w:kern w:val="0"/>
          <w14:ligatures w14:val="none"/>
        </w:rPr>
        <w:t xml:space="preserve">And how and where we can use this funding to support the </w:t>
      </w:r>
      <w:r w:rsidR="0006168E" w:rsidRPr="008508B2">
        <w:rPr>
          <w:rFonts w:eastAsia="Calibri" w:cstheme="minorHAnsi"/>
          <w:kern w:val="0"/>
          <w14:ligatures w14:val="none"/>
        </w:rPr>
        <w:t>North</w:t>
      </w:r>
      <w:r w:rsidR="00F64C02" w:rsidRPr="008508B2">
        <w:rPr>
          <w:rFonts w:eastAsia="Calibri" w:cstheme="minorHAnsi"/>
          <w:kern w:val="0"/>
          <w14:ligatures w14:val="none"/>
        </w:rPr>
        <w:t xml:space="preserve">. </w:t>
      </w:r>
    </w:p>
    <w:p w14:paraId="093C7758" w14:textId="77777777" w:rsidR="00C70E04" w:rsidRPr="008508B2" w:rsidRDefault="00C70E04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76F0BF94" w14:textId="00495EEC" w:rsidR="00C70E04" w:rsidRPr="008508B2" w:rsidRDefault="00C70E04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>H</w:t>
      </w:r>
      <w:r w:rsidR="0006168E" w:rsidRPr="008508B2">
        <w:rPr>
          <w:rFonts w:eastAsia="Calibri" w:cstheme="minorHAnsi"/>
          <w:kern w:val="0"/>
          <w14:ligatures w14:val="none"/>
        </w:rPr>
        <w:t>D</w:t>
      </w:r>
      <w:r w:rsidRPr="008508B2">
        <w:rPr>
          <w:rFonts w:eastAsia="Calibri" w:cstheme="minorHAnsi"/>
          <w:kern w:val="0"/>
          <w14:ligatures w14:val="none"/>
        </w:rPr>
        <w:t xml:space="preserve"> </w:t>
      </w:r>
      <w:r w:rsidR="0006168E" w:rsidRPr="008508B2">
        <w:rPr>
          <w:rFonts w:eastAsia="Calibri" w:cstheme="minorHAnsi"/>
          <w:kern w:val="0"/>
          <w14:ligatures w14:val="none"/>
        </w:rPr>
        <w:t>We</w:t>
      </w:r>
      <w:r w:rsidRPr="008508B2">
        <w:rPr>
          <w:rFonts w:eastAsia="Calibri" w:cstheme="minorHAnsi"/>
          <w:kern w:val="0"/>
          <w14:ligatures w14:val="none"/>
        </w:rPr>
        <w:t xml:space="preserve"> can do some modelling on what was given to </w:t>
      </w:r>
      <w:r w:rsidR="008508B2" w:rsidRPr="008508B2">
        <w:rPr>
          <w:rFonts w:eastAsia="Calibri" w:cstheme="minorHAnsi"/>
          <w:kern w:val="0"/>
          <w14:ligatures w14:val="none"/>
        </w:rPr>
        <w:t>L</w:t>
      </w:r>
      <w:r w:rsidR="008508B2">
        <w:rPr>
          <w:rFonts w:eastAsia="Calibri" w:cstheme="minorHAnsi"/>
          <w:kern w:val="0"/>
          <w14:ligatures w14:val="none"/>
        </w:rPr>
        <w:t xml:space="preserve">ondon </w:t>
      </w:r>
      <w:r w:rsidRPr="008508B2">
        <w:rPr>
          <w:rFonts w:eastAsia="Calibri" w:cstheme="minorHAnsi"/>
          <w:kern w:val="0"/>
          <w14:ligatures w14:val="none"/>
        </w:rPr>
        <w:t xml:space="preserve">in funding and maybe we can do a comparison, there will be a </w:t>
      </w:r>
      <w:r w:rsidR="00B4482C" w:rsidRPr="008508B2">
        <w:rPr>
          <w:rFonts w:eastAsia="Calibri" w:cstheme="minorHAnsi"/>
          <w:kern w:val="0"/>
          <w14:ligatures w14:val="none"/>
        </w:rPr>
        <w:t>caveat,</w:t>
      </w:r>
      <w:r w:rsidRPr="008508B2">
        <w:rPr>
          <w:rFonts w:eastAsia="Calibri" w:cstheme="minorHAnsi"/>
          <w:kern w:val="0"/>
          <w14:ligatures w14:val="none"/>
        </w:rPr>
        <w:t xml:space="preserve"> but we could do it. </w:t>
      </w:r>
      <w:r w:rsidR="000A63EC" w:rsidRPr="008508B2">
        <w:rPr>
          <w:rFonts w:eastAsia="Calibri" w:cstheme="minorHAnsi"/>
          <w:kern w:val="0"/>
          <w14:ligatures w14:val="none"/>
        </w:rPr>
        <w:t xml:space="preserve">Asking for parity sounds fair. </w:t>
      </w:r>
    </w:p>
    <w:p w14:paraId="4622F0C7" w14:textId="77777777" w:rsidR="000A63EC" w:rsidRPr="008508B2" w:rsidRDefault="000A63EC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391B1428" w14:textId="50FC5CDF" w:rsidR="000A63EC" w:rsidRPr="008508B2" w:rsidRDefault="00636678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kern w:val="0"/>
          <w14:ligatures w14:val="none"/>
        </w:rPr>
        <w:t xml:space="preserve">MG </w:t>
      </w:r>
      <w:r w:rsidR="0006168E" w:rsidRPr="008508B2">
        <w:rPr>
          <w:rFonts w:eastAsia="Calibri" w:cstheme="minorHAnsi"/>
          <w:kern w:val="0"/>
          <w14:ligatures w14:val="none"/>
        </w:rPr>
        <w:t>W</w:t>
      </w:r>
      <w:r w:rsidR="000A63EC" w:rsidRPr="008508B2">
        <w:rPr>
          <w:rFonts w:eastAsia="Calibri" w:cstheme="minorHAnsi"/>
          <w:kern w:val="0"/>
          <w14:ligatures w14:val="none"/>
        </w:rPr>
        <w:t>e need the parity and make sure we are being fair</w:t>
      </w:r>
      <w:r w:rsidR="0006168E" w:rsidRPr="008508B2">
        <w:rPr>
          <w:rFonts w:eastAsia="Calibri" w:cstheme="minorHAnsi"/>
          <w:kern w:val="0"/>
          <w14:ligatures w14:val="none"/>
        </w:rPr>
        <w:t xml:space="preserve"> re: </w:t>
      </w:r>
      <w:r w:rsidR="000A63EC" w:rsidRPr="008508B2">
        <w:rPr>
          <w:rFonts w:eastAsia="Calibri" w:cstheme="minorHAnsi"/>
          <w:kern w:val="0"/>
          <w14:ligatures w14:val="none"/>
        </w:rPr>
        <w:t xml:space="preserve">London weighting. </w:t>
      </w:r>
    </w:p>
    <w:p w14:paraId="428972C5" w14:textId="77777777" w:rsidR="00C70E04" w:rsidRPr="008508B2" w:rsidRDefault="00C70E04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7238950F" w14:textId="6155A600" w:rsidR="00282C5C" w:rsidRPr="008508B2" w:rsidRDefault="009C3AE2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>M</w:t>
      </w:r>
      <w:r w:rsidR="0006168E" w:rsidRPr="008508B2">
        <w:rPr>
          <w:rFonts w:eastAsia="Calibri" w:cstheme="minorHAnsi"/>
          <w:kern w:val="0"/>
          <w14:ligatures w14:val="none"/>
        </w:rPr>
        <w:t>A</w:t>
      </w:r>
      <w:r w:rsidRPr="008508B2">
        <w:rPr>
          <w:rFonts w:eastAsia="Calibri" w:cstheme="minorHAnsi"/>
          <w:kern w:val="0"/>
          <w14:ligatures w14:val="none"/>
        </w:rPr>
        <w:t xml:space="preserve"> </w:t>
      </w:r>
      <w:r w:rsidR="0006168E" w:rsidRPr="008508B2">
        <w:rPr>
          <w:rFonts w:eastAsia="Calibri" w:cstheme="minorHAnsi"/>
          <w:kern w:val="0"/>
          <w14:ligatures w14:val="none"/>
        </w:rPr>
        <w:t>W</w:t>
      </w:r>
      <w:r w:rsidRPr="008508B2">
        <w:rPr>
          <w:rFonts w:eastAsia="Calibri" w:cstheme="minorHAnsi"/>
          <w:kern w:val="0"/>
          <w14:ligatures w14:val="none"/>
        </w:rPr>
        <w:t xml:space="preserve">e have a London channel but do we need a </w:t>
      </w:r>
      <w:r w:rsidR="0006168E" w:rsidRPr="008508B2">
        <w:rPr>
          <w:rFonts w:eastAsia="Calibri" w:cstheme="minorHAnsi"/>
          <w:kern w:val="0"/>
          <w14:ligatures w14:val="none"/>
        </w:rPr>
        <w:t>N</w:t>
      </w:r>
      <w:r w:rsidRPr="008508B2">
        <w:rPr>
          <w:rFonts w:eastAsia="Calibri" w:cstheme="minorHAnsi"/>
          <w:kern w:val="0"/>
          <w14:ligatures w14:val="none"/>
        </w:rPr>
        <w:t xml:space="preserve">orthern one – we need to invest </w:t>
      </w:r>
      <w:r w:rsidR="00E43866" w:rsidRPr="008508B2">
        <w:rPr>
          <w:rFonts w:eastAsia="Calibri" w:cstheme="minorHAnsi"/>
          <w:kern w:val="0"/>
          <w14:ligatures w14:val="none"/>
        </w:rPr>
        <w:t>–</w:t>
      </w:r>
      <w:r w:rsidRPr="008508B2">
        <w:rPr>
          <w:rFonts w:eastAsia="Calibri" w:cstheme="minorHAnsi"/>
          <w:kern w:val="0"/>
          <w14:ligatures w14:val="none"/>
        </w:rPr>
        <w:t xml:space="preserve"> </w:t>
      </w:r>
      <w:r w:rsidR="00E43866" w:rsidRPr="008508B2">
        <w:rPr>
          <w:rFonts w:eastAsia="Calibri" w:cstheme="minorHAnsi"/>
          <w:kern w:val="0"/>
          <w14:ligatures w14:val="none"/>
        </w:rPr>
        <w:t xml:space="preserve">it is about powering up our children. </w:t>
      </w:r>
    </w:p>
    <w:p w14:paraId="05F154CF" w14:textId="77777777" w:rsidR="00E43866" w:rsidRPr="008508B2" w:rsidRDefault="00E43866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7B21F022" w14:textId="61AEBDAE" w:rsidR="00E43866" w:rsidRPr="008508B2" w:rsidRDefault="00E43866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>K</w:t>
      </w:r>
      <w:r w:rsidR="0006168E" w:rsidRPr="008508B2">
        <w:rPr>
          <w:rFonts w:eastAsia="Calibri" w:cstheme="minorHAnsi"/>
          <w:kern w:val="0"/>
          <w14:ligatures w14:val="none"/>
        </w:rPr>
        <w:t>J</w:t>
      </w:r>
      <w:r w:rsidRPr="008508B2">
        <w:rPr>
          <w:rFonts w:eastAsia="Calibri" w:cstheme="minorHAnsi"/>
          <w:kern w:val="0"/>
          <w14:ligatures w14:val="none"/>
        </w:rPr>
        <w:t xml:space="preserve"> </w:t>
      </w:r>
      <w:r w:rsidR="0006168E" w:rsidRPr="008508B2">
        <w:rPr>
          <w:rFonts w:eastAsia="Calibri" w:cstheme="minorHAnsi"/>
          <w:kern w:val="0"/>
          <w14:ligatures w14:val="none"/>
        </w:rPr>
        <w:t>I</w:t>
      </w:r>
      <w:r w:rsidRPr="008508B2">
        <w:rPr>
          <w:rFonts w:eastAsia="Calibri" w:cstheme="minorHAnsi"/>
          <w:kern w:val="0"/>
          <w14:ligatures w14:val="none"/>
        </w:rPr>
        <w:t xml:space="preserve">mproving </w:t>
      </w:r>
      <w:r w:rsidR="0006168E" w:rsidRPr="008508B2">
        <w:rPr>
          <w:rFonts w:eastAsia="Calibri" w:cstheme="minorHAnsi"/>
          <w:kern w:val="0"/>
          <w14:ligatures w14:val="none"/>
        </w:rPr>
        <w:t>coordination</w:t>
      </w:r>
      <w:r w:rsidRPr="008508B2">
        <w:rPr>
          <w:rFonts w:eastAsia="Calibri" w:cstheme="minorHAnsi"/>
          <w:kern w:val="0"/>
          <w14:ligatures w14:val="none"/>
        </w:rPr>
        <w:t xml:space="preserve">- </w:t>
      </w:r>
      <w:r w:rsidR="0006168E" w:rsidRPr="008508B2">
        <w:rPr>
          <w:rFonts w:eastAsia="Calibri" w:cstheme="minorHAnsi"/>
          <w:kern w:val="0"/>
          <w14:ligatures w14:val="none"/>
        </w:rPr>
        <w:t>S</w:t>
      </w:r>
      <w:r w:rsidRPr="008508B2">
        <w:rPr>
          <w:rFonts w:eastAsia="Calibri" w:cstheme="minorHAnsi"/>
          <w:kern w:val="0"/>
          <w14:ligatures w14:val="none"/>
        </w:rPr>
        <w:t xml:space="preserve">ure </w:t>
      </w:r>
      <w:r w:rsidR="0006168E" w:rsidRPr="008508B2">
        <w:rPr>
          <w:rFonts w:eastAsia="Calibri" w:cstheme="minorHAnsi"/>
          <w:kern w:val="0"/>
          <w14:ligatures w14:val="none"/>
        </w:rPr>
        <w:t>S</w:t>
      </w:r>
      <w:r w:rsidRPr="008508B2">
        <w:rPr>
          <w:rFonts w:eastAsia="Calibri" w:cstheme="minorHAnsi"/>
          <w:kern w:val="0"/>
          <w14:ligatures w14:val="none"/>
        </w:rPr>
        <w:t xml:space="preserve">tart did the early years and is there a </w:t>
      </w:r>
      <w:r w:rsidR="0006168E" w:rsidRPr="008508B2">
        <w:rPr>
          <w:rFonts w:eastAsia="Calibri" w:cstheme="minorHAnsi"/>
          <w:kern w:val="0"/>
          <w14:ligatures w14:val="none"/>
        </w:rPr>
        <w:t>correlation</w:t>
      </w:r>
      <w:r w:rsidRPr="008508B2">
        <w:rPr>
          <w:rFonts w:eastAsia="Calibri" w:cstheme="minorHAnsi"/>
          <w:kern w:val="0"/>
          <w14:ligatures w14:val="none"/>
        </w:rPr>
        <w:t xml:space="preserve"> between </w:t>
      </w:r>
      <w:r w:rsidR="0006168E" w:rsidRPr="008508B2">
        <w:rPr>
          <w:rFonts w:eastAsia="Calibri" w:cstheme="minorHAnsi"/>
          <w:kern w:val="0"/>
          <w14:ligatures w14:val="none"/>
        </w:rPr>
        <w:t>demise</w:t>
      </w:r>
      <w:r w:rsidRPr="008508B2">
        <w:rPr>
          <w:rFonts w:eastAsia="Calibri" w:cstheme="minorHAnsi"/>
          <w:kern w:val="0"/>
          <w14:ligatures w14:val="none"/>
        </w:rPr>
        <w:t xml:space="preserve"> of </w:t>
      </w:r>
      <w:r w:rsidR="0006168E" w:rsidRPr="008508B2">
        <w:rPr>
          <w:rFonts w:eastAsia="Calibri" w:cstheme="minorHAnsi"/>
          <w:kern w:val="0"/>
          <w14:ligatures w14:val="none"/>
        </w:rPr>
        <w:t>S</w:t>
      </w:r>
      <w:r w:rsidRPr="008508B2">
        <w:rPr>
          <w:rFonts w:eastAsia="Calibri" w:cstheme="minorHAnsi"/>
          <w:kern w:val="0"/>
          <w14:ligatures w14:val="none"/>
        </w:rPr>
        <w:t xml:space="preserve">ure </w:t>
      </w:r>
      <w:r w:rsidR="0006168E" w:rsidRPr="008508B2">
        <w:rPr>
          <w:rFonts w:eastAsia="Calibri" w:cstheme="minorHAnsi"/>
          <w:kern w:val="0"/>
          <w14:ligatures w14:val="none"/>
        </w:rPr>
        <w:t>S</w:t>
      </w:r>
      <w:r w:rsidRPr="008508B2">
        <w:rPr>
          <w:rFonts w:eastAsia="Calibri" w:cstheme="minorHAnsi"/>
          <w:kern w:val="0"/>
          <w14:ligatures w14:val="none"/>
        </w:rPr>
        <w:t xml:space="preserve">tart and </w:t>
      </w:r>
      <w:r w:rsidR="00A94354" w:rsidRPr="008508B2">
        <w:rPr>
          <w:rFonts w:eastAsia="Calibri" w:cstheme="minorHAnsi"/>
          <w:kern w:val="0"/>
          <w14:ligatures w14:val="none"/>
        </w:rPr>
        <w:t>life chances? Can we look at this?</w:t>
      </w:r>
    </w:p>
    <w:p w14:paraId="607C1F32" w14:textId="77777777" w:rsidR="00A94354" w:rsidRPr="008508B2" w:rsidRDefault="00A94354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7FFFD72E" w14:textId="0C1881A9" w:rsidR="00A94354" w:rsidRDefault="00A94354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>H</w:t>
      </w:r>
      <w:r w:rsidR="0006168E" w:rsidRPr="008508B2">
        <w:rPr>
          <w:rFonts w:eastAsia="Calibri" w:cstheme="minorHAnsi"/>
          <w:kern w:val="0"/>
          <w14:ligatures w14:val="none"/>
        </w:rPr>
        <w:t>D</w:t>
      </w:r>
      <w:r w:rsidRPr="008508B2">
        <w:rPr>
          <w:rFonts w:eastAsia="Calibri" w:cstheme="minorHAnsi"/>
          <w:kern w:val="0"/>
          <w14:ligatures w14:val="none"/>
        </w:rPr>
        <w:t xml:space="preserve"> </w:t>
      </w:r>
      <w:r w:rsidR="00B4482C" w:rsidRPr="008508B2">
        <w:rPr>
          <w:rFonts w:eastAsia="Calibri" w:cstheme="minorHAnsi"/>
          <w:kern w:val="0"/>
          <w14:ligatures w14:val="none"/>
        </w:rPr>
        <w:t>Yes,</w:t>
      </w:r>
      <w:r w:rsidRPr="008508B2">
        <w:rPr>
          <w:rFonts w:eastAsia="Calibri" w:cstheme="minorHAnsi"/>
          <w:kern w:val="0"/>
          <w14:ligatures w14:val="none"/>
        </w:rPr>
        <w:t xml:space="preserve"> we have research on this – and we can bring it in. </w:t>
      </w:r>
      <w:r w:rsidR="0006168E" w:rsidRPr="008508B2">
        <w:rPr>
          <w:rFonts w:eastAsia="Calibri" w:cstheme="minorHAnsi"/>
          <w:kern w:val="0"/>
          <w14:ligatures w14:val="none"/>
        </w:rPr>
        <w:t>We need t</w:t>
      </w:r>
      <w:r w:rsidRPr="008508B2">
        <w:rPr>
          <w:rFonts w:eastAsia="Calibri" w:cstheme="minorHAnsi"/>
          <w:kern w:val="0"/>
          <w14:ligatures w14:val="none"/>
        </w:rPr>
        <w:t xml:space="preserve">he </w:t>
      </w:r>
      <w:r w:rsidR="0006168E" w:rsidRPr="008508B2">
        <w:rPr>
          <w:rFonts w:eastAsia="Calibri" w:cstheme="minorHAnsi"/>
          <w:kern w:val="0"/>
          <w14:ligatures w14:val="none"/>
        </w:rPr>
        <w:t>F</w:t>
      </w:r>
      <w:r w:rsidRPr="008508B2">
        <w:rPr>
          <w:rFonts w:eastAsia="Calibri" w:cstheme="minorHAnsi"/>
          <w:kern w:val="0"/>
          <w14:ligatures w14:val="none"/>
        </w:rPr>
        <w:t xml:space="preserve">amily </w:t>
      </w:r>
      <w:r w:rsidR="0006168E" w:rsidRPr="008508B2">
        <w:rPr>
          <w:rFonts w:eastAsia="Calibri" w:cstheme="minorHAnsi"/>
          <w:kern w:val="0"/>
          <w14:ligatures w14:val="none"/>
        </w:rPr>
        <w:t>H</w:t>
      </w:r>
      <w:r w:rsidRPr="008508B2">
        <w:rPr>
          <w:rFonts w:eastAsia="Calibri" w:cstheme="minorHAnsi"/>
          <w:kern w:val="0"/>
          <w14:ligatures w14:val="none"/>
        </w:rPr>
        <w:t xml:space="preserve">ubs up to the same level of funding as </w:t>
      </w:r>
      <w:r w:rsidR="0006168E" w:rsidRPr="008508B2">
        <w:rPr>
          <w:rFonts w:eastAsia="Calibri" w:cstheme="minorHAnsi"/>
          <w:kern w:val="0"/>
          <w14:ligatures w14:val="none"/>
        </w:rPr>
        <w:t>S</w:t>
      </w:r>
      <w:r w:rsidRPr="008508B2">
        <w:rPr>
          <w:rFonts w:eastAsia="Calibri" w:cstheme="minorHAnsi"/>
          <w:kern w:val="0"/>
          <w14:ligatures w14:val="none"/>
        </w:rPr>
        <w:t xml:space="preserve">ure </w:t>
      </w:r>
      <w:r w:rsidR="0006168E" w:rsidRPr="008508B2">
        <w:rPr>
          <w:rFonts w:eastAsia="Calibri" w:cstheme="minorHAnsi"/>
          <w:kern w:val="0"/>
          <w14:ligatures w14:val="none"/>
        </w:rPr>
        <w:t>S</w:t>
      </w:r>
      <w:r w:rsidRPr="008508B2">
        <w:rPr>
          <w:rFonts w:eastAsia="Calibri" w:cstheme="minorHAnsi"/>
          <w:kern w:val="0"/>
          <w14:ligatures w14:val="none"/>
        </w:rPr>
        <w:t>tart</w:t>
      </w:r>
      <w:r w:rsidR="0006168E" w:rsidRPr="008508B2">
        <w:rPr>
          <w:rFonts w:eastAsia="Calibri" w:cstheme="minorHAnsi"/>
          <w:kern w:val="0"/>
          <w14:ligatures w14:val="none"/>
        </w:rPr>
        <w:t>.</w:t>
      </w:r>
    </w:p>
    <w:p w14:paraId="2332EF43" w14:textId="2369F7B5" w:rsidR="00636678" w:rsidRDefault="00636678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3350ABAD" w14:textId="75D7457F" w:rsidR="00636678" w:rsidRDefault="00636678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kern w:val="0"/>
          <w14:ligatures w14:val="none"/>
        </w:rPr>
        <w:t xml:space="preserve">PG Asked about </w:t>
      </w:r>
      <w:r w:rsidRPr="00636678">
        <w:rPr>
          <w:rFonts w:eastAsia="Calibri" w:cstheme="minorHAnsi"/>
          <w:kern w:val="0"/>
          <w14:ligatures w14:val="none"/>
        </w:rPr>
        <w:t>Gypsy and Traveller communities</w:t>
      </w:r>
      <w:r>
        <w:rPr>
          <w:rFonts w:eastAsia="Calibri" w:cstheme="minorHAnsi"/>
          <w:kern w:val="0"/>
          <w14:ligatures w14:val="none"/>
        </w:rPr>
        <w:t xml:space="preserve"> and ethnic groups within the report. </w:t>
      </w:r>
    </w:p>
    <w:p w14:paraId="52AEAED3" w14:textId="1D121FBE" w:rsidR="00636678" w:rsidRDefault="00636678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5B5876B1" w14:textId="59A53351" w:rsidR="00636678" w:rsidRPr="008508B2" w:rsidRDefault="00636678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kern w:val="0"/>
          <w14:ligatures w14:val="none"/>
        </w:rPr>
        <w:t>HD touched on the possibility of an ethnic groups report in the future.</w:t>
      </w:r>
    </w:p>
    <w:p w14:paraId="2CEEC469" w14:textId="77777777" w:rsidR="00A94354" w:rsidRPr="008508B2" w:rsidRDefault="00A94354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7C743F00" w14:textId="037C8346" w:rsidR="00A94354" w:rsidRPr="008508B2" w:rsidRDefault="00A94354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>E</w:t>
      </w:r>
      <w:r w:rsidR="0006168E" w:rsidRPr="008508B2">
        <w:rPr>
          <w:rFonts w:eastAsia="Calibri" w:cstheme="minorHAnsi"/>
          <w:kern w:val="0"/>
          <w14:ligatures w14:val="none"/>
        </w:rPr>
        <w:t>LB</w:t>
      </w:r>
      <w:r w:rsidRPr="008508B2">
        <w:rPr>
          <w:rFonts w:eastAsia="Calibri" w:cstheme="minorHAnsi"/>
          <w:kern w:val="0"/>
          <w14:ligatures w14:val="none"/>
        </w:rPr>
        <w:t xml:space="preserve"> </w:t>
      </w:r>
      <w:r w:rsidR="0006168E" w:rsidRPr="008508B2">
        <w:rPr>
          <w:rFonts w:eastAsia="Calibri" w:cstheme="minorHAnsi"/>
          <w:kern w:val="0"/>
          <w14:ligatures w14:val="none"/>
        </w:rPr>
        <w:t>Th</w:t>
      </w:r>
      <w:r w:rsidR="00E04507" w:rsidRPr="008508B2">
        <w:rPr>
          <w:rFonts w:eastAsia="Calibri" w:cstheme="minorHAnsi"/>
          <w:kern w:val="0"/>
          <w14:ligatures w14:val="none"/>
        </w:rPr>
        <w:t xml:space="preserve">is report is very </w:t>
      </w:r>
      <w:r w:rsidR="0006168E" w:rsidRPr="008508B2">
        <w:rPr>
          <w:rFonts w:eastAsia="Calibri" w:cstheme="minorHAnsi"/>
          <w:kern w:val="0"/>
          <w14:ligatures w14:val="none"/>
        </w:rPr>
        <w:t>Bradford</w:t>
      </w:r>
      <w:r w:rsidR="00E04507" w:rsidRPr="008508B2">
        <w:rPr>
          <w:rFonts w:eastAsia="Calibri" w:cstheme="minorHAnsi"/>
          <w:kern w:val="0"/>
          <w14:ligatures w14:val="none"/>
        </w:rPr>
        <w:t xml:space="preserve"> </w:t>
      </w:r>
      <w:r w:rsidR="00B4482C" w:rsidRPr="008508B2">
        <w:rPr>
          <w:rFonts w:eastAsia="Calibri" w:cstheme="minorHAnsi"/>
          <w:kern w:val="0"/>
          <w14:ligatures w14:val="none"/>
        </w:rPr>
        <w:t>heavy.</w:t>
      </w:r>
    </w:p>
    <w:p w14:paraId="30028047" w14:textId="77777777" w:rsidR="00E04507" w:rsidRPr="008508B2" w:rsidRDefault="00E04507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768D25BB" w14:textId="55DB8DF3" w:rsidR="00E04507" w:rsidRPr="008508B2" w:rsidRDefault="00E04507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>H</w:t>
      </w:r>
      <w:r w:rsidR="00814251" w:rsidRPr="008508B2">
        <w:rPr>
          <w:rFonts w:eastAsia="Calibri" w:cstheme="minorHAnsi"/>
          <w:kern w:val="0"/>
          <w14:ligatures w14:val="none"/>
        </w:rPr>
        <w:t>D</w:t>
      </w:r>
      <w:r w:rsidRPr="008508B2">
        <w:rPr>
          <w:rFonts w:eastAsia="Calibri" w:cstheme="minorHAnsi"/>
          <w:kern w:val="0"/>
          <w14:ligatures w14:val="none"/>
        </w:rPr>
        <w:t xml:space="preserve"> </w:t>
      </w:r>
      <w:r w:rsidR="00814251" w:rsidRPr="008508B2">
        <w:rPr>
          <w:rFonts w:eastAsia="Calibri" w:cstheme="minorHAnsi"/>
          <w:kern w:val="0"/>
          <w14:ligatures w14:val="none"/>
        </w:rPr>
        <w:t>W</w:t>
      </w:r>
      <w:r w:rsidRPr="008508B2">
        <w:rPr>
          <w:rFonts w:eastAsia="Calibri" w:cstheme="minorHAnsi"/>
          <w:kern w:val="0"/>
          <w14:ligatures w14:val="none"/>
        </w:rPr>
        <w:t>e are having that conv</w:t>
      </w:r>
      <w:r w:rsidR="00814251" w:rsidRPr="008508B2">
        <w:rPr>
          <w:rFonts w:eastAsia="Calibri" w:cstheme="minorHAnsi"/>
          <w:kern w:val="0"/>
          <w14:ligatures w14:val="none"/>
        </w:rPr>
        <w:t>ersation</w:t>
      </w:r>
      <w:r w:rsidRPr="008508B2">
        <w:rPr>
          <w:rFonts w:eastAsia="Calibri" w:cstheme="minorHAnsi"/>
          <w:kern w:val="0"/>
          <w14:ligatures w14:val="none"/>
        </w:rPr>
        <w:t xml:space="preserve"> and we are going to get voices from young people in Liverpool and from across the N</w:t>
      </w:r>
      <w:r w:rsidR="00814251" w:rsidRPr="008508B2">
        <w:rPr>
          <w:rFonts w:eastAsia="Calibri" w:cstheme="minorHAnsi"/>
          <w:kern w:val="0"/>
          <w14:ligatures w14:val="none"/>
        </w:rPr>
        <w:t xml:space="preserve">orth East. </w:t>
      </w:r>
    </w:p>
    <w:p w14:paraId="4F0B1A5E" w14:textId="77777777" w:rsidR="008B16CB" w:rsidRPr="008508B2" w:rsidRDefault="008B16CB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09000C4B" w14:textId="2B11DB45" w:rsidR="008B16CB" w:rsidRPr="008508B2" w:rsidRDefault="008B16CB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>E</w:t>
      </w:r>
      <w:r w:rsidR="00814251" w:rsidRPr="008508B2">
        <w:rPr>
          <w:rFonts w:eastAsia="Calibri" w:cstheme="minorHAnsi"/>
          <w:kern w:val="0"/>
          <w14:ligatures w14:val="none"/>
        </w:rPr>
        <w:t>LB</w:t>
      </w:r>
      <w:r w:rsidRPr="008508B2">
        <w:rPr>
          <w:rFonts w:eastAsia="Calibri" w:cstheme="minorHAnsi"/>
          <w:kern w:val="0"/>
          <w14:ligatures w14:val="none"/>
        </w:rPr>
        <w:t xml:space="preserve"> </w:t>
      </w:r>
      <w:r w:rsidR="00814251" w:rsidRPr="008508B2">
        <w:rPr>
          <w:rFonts w:eastAsia="Calibri" w:cstheme="minorHAnsi"/>
          <w:kern w:val="0"/>
          <w14:ligatures w14:val="none"/>
        </w:rPr>
        <w:t>W</w:t>
      </w:r>
      <w:r w:rsidRPr="008508B2">
        <w:rPr>
          <w:rFonts w:eastAsia="Calibri" w:cstheme="minorHAnsi"/>
          <w:kern w:val="0"/>
          <w14:ligatures w14:val="none"/>
        </w:rPr>
        <w:t>hen will report be ready?</w:t>
      </w:r>
    </w:p>
    <w:p w14:paraId="1100C89F" w14:textId="77777777" w:rsidR="008B16CB" w:rsidRPr="008508B2" w:rsidRDefault="008B16CB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59A5BE63" w14:textId="2E008446" w:rsidR="008B16CB" w:rsidRPr="008508B2" w:rsidRDefault="008B16CB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>H</w:t>
      </w:r>
      <w:r w:rsidR="00814251" w:rsidRPr="008508B2">
        <w:rPr>
          <w:rFonts w:eastAsia="Calibri" w:cstheme="minorHAnsi"/>
          <w:kern w:val="0"/>
          <w14:ligatures w14:val="none"/>
        </w:rPr>
        <w:t>D</w:t>
      </w:r>
      <w:r w:rsidRPr="008508B2">
        <w:rPr>
          <w:rFonts w:eastAsia="Calibri" w:cstheme="minorHAnsi"/>
          <w:kern w:val="0"/>
          <w14:ligatures w14:val="none"/>
        </w:rPr>
        <w:t xml:space="preserve"> Sept</w:t>
      </w:r>
      <w:r w:rsidR="00814251" w:rsidRPr="008508B2">
        <w:rPr>
          <w:rFonts w:eastAsia="Calibri" w:cstheme="minorHAnsi"/>
          <w:kern w:val="0"/>
          <w14:ligatures w14:val="none"/>
        </w:rPr>
        <w:t>ember</w:t>
      </w:r>
      <w:r w:rsidRPr="008508B2">
        <w:rPr>
          <w:rFonts w:eastAsia="Calibri" w:cstheme="minorHAnsi"/>
          <w:kern w:val="0"/>
          <w14:ligatures w14:val="none"/>
        </w:rPr>
        <w:t xml:space="preserve"> 11 is the report launch </w:t>
      </w:r>
      <w:r w:rsidR="00814251" w:rsidRPr="008508B2">
        <w:rPr>
          <w:rFonts w:eastAsia="Calibri" w:cstheme="minorHAnsi"/>
          <w:kern w:val="0"/>
          <w14:ligatures w14:val="none"/>
        </w:rPr>
        <w:t xml:space="preserve">date </w:t>
      </w:r>
      <w:r w:rsidR="00B4482C" w:rsidRPr="008508B2">
        <w:rPr>
          <w:rFonts w:eastAsia="Calibri" w:cstheme="minorHAnsi"/>
          <w:kern w:val="0"/>
          <w14:ligatures w14:val="none"/>
        </w:rPr>
        <w:t>and we</w:t>
      </w:r>
      <w:r w:rsidRPr="008508B2">
        <w:rPr>
          <w:rFonts w:eastAsia="Calibri" w:cstheme="minorHAnsi"/>
          <w:kern w:val="0"/>
          <w14:ligatures w14:val="none"/>
        </w:rPr>
        <w:t xml:space="preserve"> will have a final </w:t>
      </w:r>
      <w:r w:rsidR="00814251" w:rsidRPr="008508B2">
        <w:rPr>
          <w:rFonts w:eastAsia="Calibri" w:cstheme="minorHAnsi"/>
          <w:kern w:val="0"/>
          <w14:ligatures w14:val="none"/>
        </w:rPr>
        <w:t>draft</w:t>
      </w:r>
      <w:r w:rsidRPr="008508B2">
        <w:rPr>
          <w:rFonts w:eastAsia="Calibri" w:cstheme="minorHAnsi"/>
          <w:kern w:val="0"/>
          <w14:ligatures w14:val="none"/>
        </w:rPr>
        <w:t xml:space="preserve"> at least two </w:t>
      </w:r>
      <w:r w:rsidR="00814251" w:rsidRPr="008508B2">
        <w:rPr>
          <w:rFonts w:eastAsia="Calibri" w:cstheme="minorHAnsi"/>
          <w:kern w:val="0"/>
          <w14:ligatures w14:val="none"/>
        </w:rPr>
        <w:t>weeks</w:t>
      </w:r>
      <w:r w:rsidRPr="008508B2">
        <w:rPr>
          <w:rFonts w:eastAsia="Calibri" w:cstheme="minorHAnsi"/>
          <w:kern w:val="0"/>
          <w14:ligatures w14:val="none"/>
        </w:rPr>
        <w:t xml:space="preserve"> before this </w:t>
      </w:r>
      <w:r w:rsidR="00814251" w:rsidRPr="008508B2">
        <w:rPr>
          <w:rFonts w:eastAsia="Calibri" w:cstheme="minorHAnsi"/>
          <w:kern w:val="0"/>
          <w14:ligatures w14:val="none"/>
        </w:rPr>
        <w:t>so mid-august</w:t>
      </w:r>
      <w:r w:rsidRPr="008508B2">
        <w:rPr>
          <w:rFonts w:eastAsia="Calibri" w:cstheme="minorHAnsi"/>
          <w:kern w:val="0"/>
          <w14:ligatures w14:val="none"/>
        </w:rPr>
        <w:t xml:space="preserve"> at the </w:t>
      </w:r>
      <w:r w:rsidR="00814251" w:rsidRPr="008508B2">
        <w:rPr>
          <w:rFonts w:eastAsia="Calibri" w:cstheme="minorHAnsi"/>
          <w:kern w:val="0"/>
          <w14:ligatures w14:val="none"/>
        </w:rPr>
        <w:t>latest</w:t>
      </w:r>
      <w:r w:rsidRPr="008508B2">
        <w:rPr>
          <w:rFonts w:eastAsia="Calibri" w:cstheme="minorHAnsi"/>
          <w:kern w:val="0"/>
          <w14:ligatures w14:val="none"/>
        </w:rPr>
        <w:t xml:space="preserve"> and we will share with APPG. There will be enough time to feedback. </w:t>
      </w:r>
    </w:p>
    <w:p w14:paraId="4F869A4C" w14:textId="77777777" w:rsidR="00282C5C" w:rsidRPr="008508B2" w:rsidRDefault="00282C5C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23213EC7" w14:textId="27EB85FA" w:rsidR="00725949" w:rsidRPr="008508B2" w:rsidRDefault="00D34179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>P</w:t>
      </w:r>
      <w:r w:rsidR="00814251" w:rsidRPr="008508B2">
        <w:rPr>
          <w:rFonts w:eastAsia="Calibri" w:cstheme="minorHAnsi"/>
          <w:kern w:val="0"/>
          <w14:ligatures w14:val="none"/>
        </w:rPr>
        <w:t>G</w:t>
      </w:r>
      <w:r w:rsidRPr="008508B2">
        <w:rPr>
          <w:rFonts w:eastAsia="Calibri" w:cstheme="minorHAnsi"/>
          <w:kern w:val="0"/>
          <w14:ligatures w14:val="none"/>
        </w:rPr>
        <w:t xml:space="preserve"> </w:t>
      </w:r>
      <w:r w:rsidR="00814251" w:rsidRPr="008508B2">
        <w:rPr>
          <w:rFonts w:eastAsia="Calibri" w:cstheme="minorHAnsi"/>
          <w:kern w:val="0"/>
          <w14:ligatures w14:val="none"/>
        </w:rPr>
        <w:t>A</w:t>
      </w:r>
      <w:r w:rsidRPr="008508B2">
        <w:rPr>
          <w:rFonts w:eastAsia="Calibri" w:cstheme="minorHAnsi"/>
          <w:kern w:val="0"/>
          <w14:ligatures w14:val="none"/>
        </w:rPr>
        <w:t xml:space="preserve">re we going to launch this wider, </w:t>
      </w:r>
      <w:r w:rsidR="00814251" w:rsidRPr="008508B2">
        <w:rPr>
          <w:rFonts w:eastAsia="Calibri" w:cstheme="minorHAnsi"/>
          <w:kern w:val="0"/>
          <w14:ligatures w14:val="none"/>
        </w:rPr>
        <w:t>P</w:t>
      </w:r>
      <w:r w:rsidRPr="008508B2">
        <w:rPr>
          <w:rFonts w:eastAsia="Calibri" w:cstheme="minorHAnsi"/>
          <w:kern w:val="0"/>
          <w14:ligatures w14:val="none"/>
        </w:rPr>
        <w:t xml:space="preserve">arliament? </w:t>
      </w:r>
    </w:p>
    <w:p w14:paraId="25D15D82" w14:textId="77777777" w:rsidR="00D34179" w:rsidRPr="008508B2" w:rsidRDefault="00D34179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635B5EB0" w14:textId="2189A454" w:rsidR="00D34179" w:rsidRPr="008508B2" w:rsidRDefault="00814251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>ELB</w:t>
      </w:r>
      <w:r w:rsidR="00D34179" w:rsidRPr="008508B2">
        <w:rPr>
          <w:rFonts w:eastAsia="Calibri" w:cstheme="minorHAnsi"/>
          <w:kern w:val="0"/>
          <w14:ligatures w14:val="none"/>
        </w:rPr>
        <w:t xml:space="preserve"> </w:t>
      </w:r>
      <w:r w:rsidRPr="008508B2">
        <w:rPr>
          <w:rFonts w:eastAsia="Calibri" w:cstheme="minorHAnsi"/>
          <w:kern w:val="0"/>
          <w14:ligatures w14:val="none"/>
        </w:rPr>
        <w:t>W</w:t>
      </w:r>
      <w:r w:rsidR="00D34179" w:rsidRPr="008508B2">
        <w:rPr>
          <w:rFonts w:eastAsia="Calibri" w:cstheme="minorHAnsi"/>
          <w:kern w:val="0"/>
          <w14:ligatures w14:val="none"/>
        </w:rPr>
        <w:t>e had planned to do a W</w:t>
      </w:r>
      <w:r w:rsidRPr="008508B2">
        <w:rPr>
          <w:rFonts w:eastAsia="Calibri" w:cstheme="minorHAnsi"/>
          <w:kern w:val="0"/>
          <w14:ligatures w14:val="none"/>
        </w:rPr>
        <w:t>estminster Hall</w:t>
      </w:r>
      <w:r w:rsidR="00D34179" w:rsidRPr="008508B2">
        <w:rPr>
          <w:rFonts w:eastAsia="Calibri" w:cstheme="minorHAnsi"/>
          <w:kern w:val="0"/>
          <w14:ligatures w14:val="none"/>
        </w:rPr>
        <w:t xml:space="preserve"> </w:t>
      </w:r>
      <w:r w:rsidRPr="008508B2">
        <w:rPr>
          <w:rFonts w:eastAsia="Calibri" w:cstheme="minorHAnsi"/>
          <w:kern w:val="0"/>
          <w14:ligatures w14:val="none"/>
        </w:rPr>
        <w:t>D</w:t>
      </w:r>
      <w:r w:rsidR="00D34179" w:rsidRPr="008508B2">
        <w:rPr>
          <w:rFonts w:eastAsia="Calibri" w:cstheme="minorHAnsi"/>
          <w:kern w:val="0"/>
          <w14:ligatures w14:val="none"/>
        </w:rPr>
        <w:t>ebate</w:t>
      </w:r>
      <w:r w:rsidRPr="008508B2">
        <w:rPr>
          <w:rFonts w:eastAsia="Calibri" w:cstheme="minorHAnsi"/>
          <w:kern w:val="0"/>
          <w14:ligatures w14:val="none"/>
        </w:rPr>
        <w:t xml:space="preserve"> for the previous report</w:t>
      </w:r>
      <w:r w:rsidR="00D34179" w:rsidRPr="008508B2">
        <w:rPr>
          <w:rFonts w:eastAsia="Calibri" w:cstheme="minorHAnsi"/>
          <w:kern w:val="0"/>
          <w14:ligatures w14:val="none"/>
        </w:rPr>
        <w:t xml:space="preserve"> and </w:t>
      </w:r>
      <w:r w:rsidR="00915B6E" w:rsidRPr="008508B2">
        <w:rPr>
          <w:rFonts w:eastAsia="Calibri" w:cstheme="minorHAnsi"/>
          <w:kern w:val="0"/>
          <w14:ligatures w14:val="none"/>
        </w:rPr>
        <w:t xml:space="preserve">we had a list of PQs for </w:t>
      </w:r>
      <w:r w:rsidRPr="008508B2">
        <w:rPr>
          <w:rFonts w:eastAsia="Calibri" w:cstheme="minorHAnsi"/>
          <w:kern w:val="0"/>
          <w14:ligatures w14:val="none"/>
        </w:rPr>
        <w:t>members to ask.</w:t>
      </w:r>
    </w:p>
    <w:p w14:paraId="04C7C75F" w14:textId="77777777" w:rsidR="00915B6E" w:rsidRPr="008508B2" w:rsidRDefault="00915B6E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2A61576A" w14:textId="4FCB43A4" w:rsidR="00915B6E" w:rsidRPr="008508B2" w:rsidRDefault="00915B6E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>H</w:t>
      </w:r>
      <w:r w:rsidR="00814251" w:rsidRPr="008508B2">
        <w:rPr>
          <w:rFonts w:eastAsia="Calibri" w:cstheme="minorHAnsi"/>
          <w:kern w:val="0"/>
          <w14:ligatures w14:val="none"/>
        </w:rPr>
        <w:t>D</w:t>
      </w:r>
      <w:r w:rsidRPr="008508B2">
        <w:rPr>
          <w:rFonts w:eastAsia="Calibri" w:cstheme="minorHAnsi"/>
          <w:kern w:val="0"/>
          <w14:ligatures w14:val="none"/>
        </w:rPr>
        <w:t xml:space="preserve"> </w:t>
      </w:r>
      <w:r w:rsidR="00814251" w:rsidRPr="008508B2">
        <w:rPr>
          <w:rFonts w:eastAsia="Calibri" w:cstheme="minorHAnsi"/>
          <w:kern w:val="0"/>
          <w14:ligatures w14:val="none"/>
        </w:rPr>
        <w:t>Alexis</w:t>
      </w:r>
      <w:r w:rsidRPr="008508B2">
        <w:rPr>
          <w:rFonts w:eastAsia="Calibri" w:cstheme="minorHAnsi"/>
          <w:kern w:val="0"/>
          <w14:ligatures w14:val="none"/>
        </w:rPr>
        <w:t xml:space="preserve"> will pull all that together</w:t>
      </w:r>
      <w:r w:rsidR="00814251" w:rsidRPr="008508B2">
        <w:rPr>
          <w:rFonts w:eastAsia="Calibri" w:cstheme="minorHAnsi"/>
          <w:kern w:val="0"/>
          <w14:ligatures w14:val="none"/>
        </w:rPr>
        <w:t xml:space="preserve"> for you. </w:t>
      </w:r>
    </w:p>
    <w:p w14:paraId="6B2C2C5F" w14:textId="77777777" w:rsidR="00F92E66" w:rsidRPr="008508B2" w:rsidRDefault="00F92E66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12A172F1" w14:textId="5C6E8229" w:rsidR="00F92E66" w:rsidRPr="008508B2" w:rsidRDefault="00F92E66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>P</w:t>
      </w:r>
      <w:r w:rsidR="00814251" w:rsidRPr="008508B2">
        <w:rPr>
          <w:rFonts w:eastAsia="Calibri" w:cstheme="minorHAnsi"/>
          <w:kern w:val="0"/>
          <w14:ligatures w14:val="none"/>
        </w:rPr>
        <w:t>G And letters</w:t>
      </w:r>
      <w:r w:rsidRPr="008508B2">
        <w:rPr>
          <w:rFonts w:eastAsia="Calibri" w:cstheme="minorHAnsi"/>
          <w:kern w:val="0"/>
          <w14:ligatures w14:val="none"/>
        </w:rPr>
        <w:t xml:space="preserve"> to </w:t>
      </w:r>
      <w:r w:rsidR="00814251" w:rsidRPr="008508B2">
        <w:rPr>
          <w:rFonts w:eastAsia="Calibri" w:cstheme="minorHAnsi"/>
          <w:kern w:val="0"/>
          <w14:ligatures w14:val="none"/>
        </w:rPr>
        <w:t>M</w:t>
      </w:r>
      <w:r w:rsidRPr="008508B2">
        <w:rPr>
          <w:rFonts w:eastAsia="Calibri" w:cstheme="minorHAnsi"/>
          <w:kern w:val="0"/>
          <w14:ligatures w14:val="none"/>
        </w:rPr>
        <w:t>inisters?</w:t>
      </w:r>
    </w:p>
    <w:p w14:paraId="04A6C5DA" w14:textId="77777777" w:rsidR="00F92E66" w:rsidRPr="008508B2" w:rsidRDefault="00F92E66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7664FD42" w14:textId="3015256F" w:rsidR="00F92E66" w:rsidRPr="008508B2" w:rsidRDefault="00F92E66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>E</w:t>
      </w:r>
      <w:r w:rsidR="00814251" w:rsidRPr="008508B2">
        <w:rPr>
          <w:rFonts w:eastAsia="Calibri" w:cstheme="minorHAnsi"/>
          <w:kern w:val="0"/>
          <w14:ligatures w14:val="none"/>
        </w:rPr>
        <w:t>LB</w:t>
      </w:r>
      <w:r w:rsidRPr="008508B2">
        <w:rPr>
          <w:rFonts w:eastAsia="Calibri" w:cstheme="minorHAnsi"/>
          <w:kern w:val="0"/>
          <w14:ligatures w14:val="none"/>
        </w:rPr>
        <w:t xml:space="preserve"> </w:t>
      </w:r>
      <w:r w:rsidR="00814251" w:rsidRPr="008508B2">
        <w:rPr>
          <w:rFonts w:eastAsia="Calibri" w:cstheme="minorHAnsi"/>
          <w:kern w:val="0"/>
          <w14:ligatures w14:val="none"/>
        </w:rPr>
        <w:t>We sent letters but we didn’t get anywhere.</w:t>
      </w:r>
    </w:p>
    <w:p w14:paraId="4B7E488D" w14:textId="77777777" w:rsidR="00814251" w:rsidRPr="008508B2" w:rsidRDefault="00814251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3D989039" w14:textId="42E6DAA4" w:rsidR="00814251" w:rsidRPr="008508B2" w:rsidRDefault="00814251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>HD This is something we can revisit for the launch.</w:t>
      </w:r>
    </w:p>
    <w:p w14:paraId="1C1299C5" w14:textId="77777777" w:rsidR="008508B2" w:rsidRPr="008508B2" w:rsidRDefault="008508B2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2E66BFC2" w14:textId="75BF934E" w:rsidR="008508B2" w:rsidRPr="008508B2" w:rsidRDefault="008508B2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>KJL is the launch date in conference season maybe we would be better off looking at another date?</w:t>
      </w:r>
    </w:p>
    <w:p w14:paraId="235EC5E8" w14:textId="77777777" w:rsidR="00F92E66" w:rsidRPr="008508B2" w:rsidRDefault="00F92E66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09D688FD" w14:textId="5D3004FE" w:rsidR="00F92E66" w:rsidRPr="008508B2" w:rsidRDefault="008508B2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 xml:space="preserve">HD We can review the launch date. </w:t>
      </w:r>
    </w:p>
    <w:p w14:paraId="1F41A2A5" w14:textId="77777777" w:rsidR="00F92E66" w:rsidRPr="008508B2" w:rsidRDefault="00F92E66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0333E006" w14:textId="5D2E0F38" w:rsidR="00915B6E" w:rsidRPr="008508B2" w:rsidRDefault="008508B2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 xml:space="preserve">ELB thanked all the experts for their work and ended the meeting. </w:t>
      </w:r>
    </w:p>
    <w:p w14:paraId="3E7F7F1E" w14:textId="77777777" w:rsidR="001D249C" w:rsidRPr="008508B2" w:rsidRDefault="001D249C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2FA9C328" w14:textId="315A35AB" w:rsidR="00725949" w:rsidRPr="008508B2" w:rsidRDefault="008508B2" w:rsidP="0080008C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508B2">
        <w:rPr>
          <w:rFonts w:eastAsia="Calibri" w:cstheme="minorHAnsi"/>
          <w:kern w:val="0"/>
          <w14:ligatures w14:val="none"/>
        </w:rPr>
        <w:t xml:space="preserve">ENDS </w:t>
      </w:r>
    </w:p>
    <w:p w14:paraId="1309C120" w14:textId="77777777" w:rsidR="000A12DD" w:rsidRDefault="000A12DD" w:rsidP="0080008C">
      <w:pPr>
        <w:spacing w:after="0" w:line="240" w:lineRule="auto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042CCC46" w14:textId="2C156632" w:rsidR="00193A17" w:rsidRPr="005C4C6A" w:rsidRDefault="007C7624" w:rsidP="00193A17">
      <w:pPr>
        <w:pStyle w:val="NoSpacing"/>
        <w:rPr>
          <w:b/>
          <w:bCs/>
          <w:sz w:val="20"/>
          <w:szCs w:val="20"/>
          <w:u w:val="single"/>
          <w:lang w:val="en-US"/>
        </w:rPr>
      </w:pPr>
      <w:r>
        <w:rPr>
          <w:sz w:val="20"/>
          <w:szCs w:val="20"/>
          <w:lang w:val="en-US"/>
        </w:rPr>
        <w:t xml:space="preserve"> </w:t>
      </w:r>
    </w:p>
    <w:sectPr w:rsidR="00193A17" w:rsidRPr="005C4C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F360" w14:textId="77777777" w:rsidR="00C3215A" w:rsidRDefault="00C3215A" w:rsidP="00B537E8">
      <w:pPr>
        <w:spacing w:after="0" w:line="240" w:lineRule="auto"/>
      </w:pPr>
      <w:r>
        <w:separator/>
      </w:r>
    </w:p>
  </w:endnote>
  <w:endnote w:type="continuationSeparator" w:id="0">
    <w:p w14:paraId="142473D9" w14:textId="77777777" w:rsidR="00C3215A" w:rsidRDefault="00C3215A" w:rsidP="00B5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EE87" w14:textId="77777777" w:rsidR="00636678" w:rsidRDefault="006366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8825" w14:textId="77777777" w:rsidR="00636678" w:rsidRDefault="006366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496B" w14:textId="77777777" w:rsidR="00636678" w:rsidRDefault="00636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8BA88" w14:textId="77777777" w:rsidR="00C3215A" w:rsidRDefault="00C3215A" w:rsidP="00B537E8">
      <w:pPr>
        <w:spacing w:after="0" w:line="240" w:lineRule="auto"/>
      </w:pPr>
      <w:r>
        <w:separator/>
      </w:r>
    </w:p>
  </w:footnote>
  <w:footnote w:type="continuationSeparator" w:id="0">
    <w:p w14:paraId="25212754" w14:textId="77777777" w:rsidR="00C3215A" w:rsidRDefault="00C3215A" w:rsidP="00B53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47C0" w14:textId="77777777" w:rsidR="00636678" w:rsidRDefault="006366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B0FB" w14:textId="57DF0236" w:rsidR="00B537E8" w:rsidRDefault="00B537E8" w:rsidP="00B537E8">
    <w:pPr>
      <w:pStyle w:val="Header"/>
      <w:jc w:val="right"/>
    </w:pPr>
    <w:r>
      <w:rPr>
        <w:noProof/>
      </w:rPr>
      <w:drawing>
        <wp:inline distT="0" distB="0" distL="0" distR="0" wp14:anchorId="2164A803" wp14:editId="4A551510">
          <wp:extent cx="1005310" cy="777240"/>
          <wp:effectExtent l="0" t="0" r="4445" b="3810"/>
          <wp:docPr id="707589943" name="Picture 707589943" descr="A picture containing font, graphics, logo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375201" name="Picture 1" descr="A picture containing font, graphics, logo, graphic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575" cy="782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04EF0" w14:textId="77777777" w:rsidR="00636678" w:rsidRDefault="006366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66B3"/>
    <w:multiLevelType w:val="hybridMultilevel"/>
    <w:tmpl w:val="5A981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25E5"/>
    <w:multiLevelType w:val="hybridMultilevel"/>
    <w:tmpl w:val="B4BABEB4"/>
    <w:lvl w:ilvl="0" w:tplc="7AC08D8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4092"/>
    <w:multiLevelType w:val="hybridMultilevel"/>
    <w:tmpl w:val="B0C046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806594"/>
    <w:multiLevelType w:val="hybridMultilevel"/>
    <w:tmpl w:val="EA14A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D36A4"/>
    <w:multiLevelType w:val="multilevel"/>
    <w:tmpl w:val="DEAA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440115"/>
    <w:multiLevelType w:val="hybridMultilevel"/>
    <w:tmpl w:val="7CDED3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3E73BE"/>
    <w:multiLevelType w:val="hybridMultilevel"/>
    <w:tmpl w:val="479C88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435E51"/>
    <w:multiLevelType w:val="hybridMultilevel"/>
    <w:tmpl w:val="30A0B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70CE9"/>
    <w:multiLevelType w:val="hybridMultilevel"/>
    <w:tmpl w:val="D0CCB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140F0"/>
    <w:multiLevelType w:val="multilevel"/>
    <w:tmpl w:val="E194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3864A5"/>
    <w:multiLevelType w:val="hybridMultilevel"/>
    <w:tmpl w:val="9ECC8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320F3"/>
    <w:multiLevelType w:val="multilevel"/>
    <w:tmpl w:val="7E6C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9F1F5A"/>
    <w:multiLevelType w:val="hybridMultilevel"/>
    <w:tmpl w:val="11A426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A70C27"/>
    <w:multiLevelType w:val="hybridMultilevel"/>
    <w:tmpl w:val="BF7A4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007388">
    <w:abstractNumId w:val="8"/>
  </w:num>
  <w:num w:numId="2" w16cid:durableId="405108240">
    <w:abstractNumId w:val="12"/>
  </w:num>
  <w:num w:numId="3" w16cid:durableId="186607368">
    <w:abstractNumId w:val="3"/>
  </w:num>
  <w:num w:numId="4" w16cid:durableId="1338386479">
    <w:abstractNumId w:val="12"/>
  </w:num>
  <w:num w:numId="5" w16cid:durableId="1621909808">
    <w:abstractNumId w:val="5"/>
  </w:num>
  <w:num w:numId="6" w16cid:durableId="1682589701">
    <w:abstractNumId w:val="6"/>
  </w:num>
  <w:num w:numId="7" w16cid:durableId="1819376183">
    <w:abstractNumId w:val="7"/>
  </w:num>
  <w:num w:numId="8" w16cid:durableId="1849518137">
    <w:abstractNumId w:val="2"/>
  </w:num>
  <w:num w:numId="9" w16cid:durableId="742334670">
    <w:abstractNumId w:val="1"/>
  </w:num>
  <w:num w:numId="10" w16cid:durableId="1077749923">
    <w:abstractNumId w:val="10"/>
  </w:num>
  <w:num w:numId="11" w16cid:durableId="1359159563">
    <w:abstractNumId w:val="13"/>
  </w:num>
  <w:num w:numId="12" w16cid:durableId="1046951483">
    <w:abstractNumId w:val="0"/>
  </w:num>
  <w:num w:numId="13" w16cid:durableId="610866533">
    <w:abstractNumId w:val="4"/>
  </w:num>
  <w:num w:numId="14" w16cid:durableId="2034961313">
    <w:abstractNumId w:val="11"/>
  </w:num>
  <w:num w:numId="15" w16cid:durableId="15674475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E8"/>
    <w:rsid w:val="0000439E"/>
    <w:rsid w:val="000232E0"/>
    <w:rsid w:val="00023876"/>
    <w:rsid w:val="00042654"/>
    <w:rsid w:val="0006168E"/>
    <w:rsid w:val="00065D8D"/>
    <w:rsid w:val="000757E8"/>
    <w:rsid w:val="000A12DD"/>
    <w:rsid w:val="000A63EC"/>
    <w:rsid w:val="000A7A02"/>
    <w:rsid w:val="000C705D"/>
    <w:rsid w:val="00116EB2"/>
    <w:rsid w:val="00132EF7"/>
    <w:rsid w:val="00145D39"/>
    <w:rsid w:val="0015709F"/>
    <w:rsid w:val="00193A17"/>
    <w:rsid w:val="001D09FB"/>
    <w:rsid w:val="001D249C"/>
    <w:rsid w:val="001D512E"/>
    <w:rsid w:val="001F1D0D"/>
    <w:rsid w:val="00282C5C"/>
    <w:rsid w:val="00294CAC"/>
    <w:rsid w:val="002A3684"/>
    <w:rsid w:val="002B2328"/>
    <w:rsid w:val="002B3EC4"/>
    <w:rsid w:val="002E5BD8"/>
    <w:rsid w:val="00313EB9"/>
    <w:rsid w:val="00316C80"/>
    <w:rsid w:val="00351415"/>
    <w:rsid w:val="00363518"/>
    <w:rsid w:val="003B4880"/>
    <w:rsid w:val="003E1929"/>
    <w:rsid w:val="003F258E"/>
    <w:rsid w:val="00466C54"/>
    <w:rsid w:val="004D4816"/>
    <w:rsid w:val="004F1056"/>
    <w:rsid w:val="00502019"/>
    <w:rsid w:val="005A7746"/>
    <w:rsid w:val="005C4C6A"/>
    <w:rsid w:val="00636678"/>
    <w:rsid w:val="006559BC"/>
    <w:rsid w:val="00656C5D"/>
    <w:rsid w:val="00666BB1"/>
    <w:rsid w:val="006670FC"/>
    <w:rsid w:val="00695CEB"/>
    <w:rsid w:val="006A226A"/>
    <w:rsid w:val="006B5212"/>
    <w:rsid w:val="006C5F71"/>
    <w:rsid w:val="00724436"/>
    <w:rsid w:val="00725949"/>
    <w:rsid w:val="0072760D"/>
    <w:rsid w:val="0074562B"/>
    <w:rsid w:val="00750547"/>
    <w:rsid w:val="00794B91"/>
    <w:rsid w:val="007C7624"/>
    <w:rsid w:val="0080008C"/>
    <w:rsid w:val="00814251"/>
    <w:rsid w:val="008508B2"/>
    <w:rsid w:val="008773DE"/>
    <w:rsid w:val="00885B05"/>
    <w:rsid w:val="008A7A12"/>
    <w:rsid w:val="008B02EC"/>
    <w:rsid w:val="008B16CB"/>
    <w:rsid w:val="008C63F7"/>
    <w:rsid w:val="008D2158"/>
    <w:rsid w:val="009004C8"/>
    <w:rsid w:val="00914CD9"/>
    <w:rsid w:val="00915B6E"/>
    <w:rsid w:val="00925C4D"/>
    <w:rsid w:val="00953960"/>
    <w:rsid w:val="00957B82"/>
    <w:rsid w:val="009A3ED5"/>
    <w:rsid w:val="009C3AE2"/>
    <w:rsid w:val="00A01CBF"/>
    <w:rsid w:val="00A10872"/>
    <w:rsid w:val="00A30C8A"/>
    <w:rsid w:val="00A550A4"/>
    <w:rsid w:val="00A55274"/>
    <w:rsid w:val="00A82770"/>
    <w:rsid w:val="00A94354"/>
    <w:rsid w:val="00AA5240"/>
    <w:rsid w:val="00AD2610"/>
    <w:rsid w:val="00B162AD"/>
    <w:rsid w:val="00B33DF1"/>
    <w:rsid w:val="00B4482C"/>
    <w:rsid w:val="00B537E8"/>
    <w:rsid w:val="00BC2414"/>
    <w:rsid w:val="00BC4C83"/>
    <w:rsid w:val="00C0780B"/>
    <w:rsid w:val="00C3215A"/>
    <w:rsid w:val="00C50CB9"/>
    <w:rsid w:val="00C55EA1"/>
    <w:rsid w:val="00C70E04"/>
    <w:rsid w:val="00CA5601"/>
    <w:rsid w:val="00CE0047"/>
    <w:rsid w:val="00D13D39"/>
    <w:rsid w:val="00D34179"/>
    <w:rsid w:val="00DF1AF4"/>
    <w:rsid w:val="00E04507"/>
    <w:rsid w:val="00E400ED"/>
    <w:rsid w:val="00E43866"/>
    <w:rsid w:val="00E503EA"/>
    <w:rsid w:val="00E50786"/>
    <w:rsid w:val="00E730B3"/>
    <w:rsid w:val="00E7780F"/>
    <w:rsid w:val="00EA7C43"/>
    <w:rsid w:val="00EB6D02"/>
    <w:rsid w:val="00EE659E"/>
    <w:rsid w:val="00F111CD"/>
    <w:rsid w:val="00F21713"/>
    <w:rsid w:val="00F22EFA"/>
    <w:rsid w:val="00F36EE7"/>
    <w:rsid w:val="00F40F88"/>
    <w:rsid w:val="00F64C02"/>
    <w:rsid w:val="00F808F4"/>
    <w:rsid w:val="00F92E66"/>
    <w:rsid w:val="00FA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7F488"/>
  <w15:chartTrackingRefBased/>
  <w15:docId w15:val="{046FB04B-04EB-4042-A39D-1C47BFB9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3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7E8"/>
  </w:style>
  <w:style w:type="paragraph" w:styleId="Footer">
    <w:name w:val="footer"/>
    <w:basedOn w:val="Normal"/>
    <w:link w:val="FooterChar"/>
    <w:uiPriority w:val="99"/>
    <w:unhideWhenUsed/>
    <w:rsid w:val="00B53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7E8"/>
  </w:style>
  <w:style w:type="paragraph" w:styleId="NoSpacing">
    <w:name w:val="No Spacing"/>
    <w:uiPriority w:val="1"/>
    <w:qFormat/>
    <w:rsid w:val="00B537E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537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50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0238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Darby</dc:creator>
  <cp:keywords/>
  <dc:description/>
  <cp:lastModifiedBy>Alexis Darby</cp:lastModifiedBy>
  <cp:revision>2</cp:revision>
  <dcterms:created xsi:type="dcterms:W3CDTF">2023-07-25T11:40:00Z</dcterms:created>
  <dcterms:modified xsi:type="dcterms:W3CDTF">2023-07-25T11:40:00Z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a6651e62-3494-42ce-859e-c7e6cabf43e2</vt:lpwstr>
  </property>
  <property fmtid="{D5CDD505-2E9C-101B-9397-08002B2CF9AE}" pid="3" name="MSIP_Label_a8f77787-5df4-43b6-a2a8-8d8b678a318b_Enabled">
    <vt:lpwstr>True</vt:lpwstr>
  </property>
  <property fmtid="{D5CDD505-2E9C-101B-9397-08002B2CF9AE}" pid="4" name="MSIP_Label_a8f77787-5df4-43b6-a2a8-8d8b678a318b_SiteId">
    <vt:lpwstr>1ce6dd9e-b337-4088-be5e-8dbbec04b34a</vt:lpwstr>
  </property>
  <property fmtid="{D5CDD505-2E9C-101B-9397-08002B2CF9AE}" pid="5" name="MSIP_Label_a8f77787-5df4-43b6-a2a8-8d8b678a318b_Owner">
    <vt:lpwstr>rebecca.natton@parliament.uk</vt:lpwstr>
  </property>
  <property fmtid="{D5CDD505-2E9C-101B-9397-08002B2CF9AE}" pid="6" name="MSIP_Label_a8f77787-5df4-43b6-a2a8-8d8b678a318b_SetDate">
    <vt:lpwstr>2023-07-17T14:02:56.4753126Z</vt:lpwstr>
  </property>
  <property fmtid="{D5CDD505-2E9C-101B-9397-08002B2CF9AE}" pid="7" name="MSIP_Label_a8f77787-5df4-43b6-a2a8-8d8b678a318b_Name">
    <vt:lpwstr>Unrestricted</vt:lpwstr>
  </property>
  <property fmtid="{D5CDD505-2E9C-101B-9397-08002B2CF9AE}" pid="8" name="MSIP_Label_a8f77787-5df4-43b6-a2a8-8d8b678a318b_Application">
    <vt:lpwstr>Microsoft Azure Information Protection</vt:lpwstr>
  </property>
  <property fmtid="{D5CDD505-2E9C-101B-9397-08002B2CF9AE}" pid="9" name="MSIP_Label_a8f77787-5df4-43b6-a2a8-8d8b678a318b_ActionId">
    <vt:lpwstr>34c452a9-f84e-4f55-ba37-be7b42785a4c</vt:lpwstr>
  </property>
  <property fmtid="{D5CDD505-2E9C-101B-9397-08002B2CF9AE}" pid="10" name="MSIP_Label_a8f77787-5df4-43b6-a2a8-8d8b678a318b_Extended_MSFT_Method">
    <vt:lpwstr>Automatic</vt:lpwstr>
  </property>
  <property fmtid="{D5CDD505-2E9C-101B-9397-08002B2CF9AE}" pid="11" name="Sensitivity">
    <vt:lpwstr>Unrestricted</vt:lpwstr>
  </property>
</Properties>
</file>